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1F088" w14:textId="77777777" w:rsidR="004035BA" w:rsidRDefault="004035BA" w:rsidP="004035BA">
      <w:pPr>
        <w:pStyle w:val="Linija"/>
        <w:spacing w:line="240" w:lineRule="auto"/>
        <w:ind w:left="2592" w:firstLine="1803"/>
        <w:jc w:val="left"/>
        <w:rPr>
          <w:spacing w:val="-1"/>
          <w:sz w:val="24"/>
          <w:szCs w:val="24"/>
        </w:rPr>
      </w:pPr>
      <w:r>
        <w:rPr>
          <w:spacing w:val="-1"/>
          <w:sz w:val="24"/>
          <w:szCs w:val="24"/>
        </w:rPr>
        <w:t>PATVIRTINTA</w:t>
      </w:r>
    </w:p>
    <w:p w14:paraId="7AE550A4" w14:textId="77777777" w:rsidR="004035BA" w:rsidRDefault="004035BA" w:rsidP="004035BA">
      <w:pPr>
        <w:pStyle w:val="Linija"/>
        <w:spacing w:line="240" w:lineRule="auto"/>
        <w:ind w:left="2592" w:right="-739" w:firstLine="1803"/>
        <w:jc w:val="left"/>
        <w:rPr>
          <w:spacing w:val="-1"/>
          <w:sz w:val="24"/>
          <w:szCs w:val="24"/>
        </w:rPr>
      </w:pPr>
      <w:r>
        <w:rPr>
          <w:spacing w:val="-1"/>
          <w:sz w:val="24"/>
          <w:szCs w:val="24"/>
        </w:rPr>
        <w:t>Mažeikių r. Viekšnių lopšelio-darželio ,,Liepaitė“</w:t>
      </w:r>
    </w:p>
    <w:p w14:paraId="79F9DB23" w14:textId="416260E9" w:rsidR="005D0D25" w:rsidRDefault="004035BA" w:rsidP="00963407">
      <w:pPr>
        <w:widowControl w:val="0"/>
        <w:ind w:left="3816" w:firstLine="579"/>
        <w:rPr>
          <w:b/>
          <w:i/>
          <w:szCs w:val="24"/>
          <w:lang w:eastAsia="lt-LT"/>
        </w:rPr>
      </w:pPr>
      <w:r>
        <w:rPr>
          <w:spacing w:val="-1"/>
        </w:rPr>
        <w:t xml:space="preserve">direktoriaus </w:t>
      </w:r>
      <w:r>
        <w:t>2018 m. spalio 19 d. įsakymu Nr. V1-</w:t>
      </w:r>
      <w:r w:rsidR="005A6617">
        <w:t>85</w:t>
      </w:r>
      <w:bookmarkStart w:id="0" w:name="_GoBack"/>
      <w:bookmarkEnd w:id="0"/>
    </w:p>
    <w:p w14:paraId="79F9DB24" w14:textId="77777777" w:rsidR="005D0D25" w:rsidRDefault="005D0D25">
      <w:pPr>
        <w:widowControl w:val="0"/>
        <w:jc w:val="center"/>
        <w:rPr>
          <w:b/>
          <w:szCs w:val="24"/>
          <w:lang w:eastAsia="lt-LT"/>
        </w:rPr>
      </w:pPr>
    </w:p>
    <w:p w14:paraId="79F9DB25" w14:textId="64EF1B80" w:rsidR="005D0D25" w:rsidRDefault="00F92A86">
      <w:pPr>
        <w:widowControl w:val="0"/>
        <w:jc w:val="center"/>
        <w:rPr>
          <w:b/>
          <w:szCs w:val="24"/>
          <w:lang w:eastAsia="lt-LT"/>
        </w:rPr>
      </w:pPr>
      <w:r>
        <w:rPr>
          <w:b/>
          <w:szCs w:val="24"/>
          <w:lang w:eastAsia="lt-LT"/>
        </w:rPr>
        <w:t xml:space="preserve">ASMENS DUOMENŲ TVARKYMO </w:t>
      </w:r>
      <w:r w:rsidR="004035BA">
        <w:rPr>
          <w:b/>
          <w:szCs w:val="24"/>
          <w:lang w:eastAsia="lt-LT"/>
        </w:rPr>
        <w:t>MAŽEIKIŲ R. VIEKŠNIŲ LOPŠELYJE-DARŽELYJE ,,LIEPAITĖ“</w:t>
      </w:r>
      <w:r>
        <w:rPr>
          <w:b/>
          <w:szCs w:val="24"/>
          <w:lang w:eastAsia="lt-LT"/>
        </w:rPr>
        <w:t xml:space="preserve"> TAISYKLĖS</w:t>
      </w:r>
    </w:p>
    <w:p w14:paraId="79F9DB26" w14:textId="77777777" w:rsidR="005D0D25" w:rsidRDefault="005D0D25">
      <w:pPr>
        <w:widowControl w:val="0"/>
        <w:jc w:val="both"/>
        <w:rPr>
          <w:szCs w:val="24"/>
          <w:lang w:eastAsia="lt-LT"/>
        </w:rPr>
      </w:pPr>
    </w:p>
    <w:p w14:paraId="79F9DB27" w14:textId="77777777" w:rsidR="005D0D25" w:rsidRDefault="00F92A86">
      <w:pPr>
        <w:widowControl w:val="0"/>
        <w:jc w:val="center"/>
        <w:rPr>
          <w:b/>
          <w:szCs w:val="24"/>
          <w:lang w:eastAsia="lt-LT"/>
        </w:rPr>
      </w:pPr>
      <w:r>
        <w:rPr>
          <w:b/>
          <w:szCs w:val="24"/>
          <w:lang w:eastAsia="lt-LT"/>
        </w:rPr>
        <w:t>I SKYRIUS</w:t>
      </w:r>
    </w:p>
    <w:p w14:paraId="79F9DB28" w14:textId="77777777" w:rsidR="005D0D25" w:rsidRDefault="00F92A86">
      <w:pPr>
        <w:widowControl w:val="0"/>
        <w:jc w:val="center"/>
        <w:rPr>
          <w:b/>
          <w:szCs w:val="24"/>
          <w:lang w:eastAsia="lt-LT"/>
        </w:rPr>
      </w:pPr>
      <w:r>
        <w:rPr>
          <w:b/>
          <w:szCs w:val="24"/>
          <w:lang w:eastAsia="lt-LT"/>
        </w:rPr>
        <w:t>BENDROSIOS NUOSTATOS</w:t>
      </w:r>
    </w:p>
    <w:p w14:paraId="79F9DB29" w14:textId="77777777" w:rsidR="005D0D25" w:rsidRDefault="005D0D25">
      <w:pPr>
        <w:widowControl w:val="0"/>
        <w:ind w:firstLine="851"/>
        <w:jc w:val="both"/>
        <w:rPr>
          <w:szCs w:val="24"/>
          <w:lang w:eastAsia="lt-LT"/>
        </w:rPr>
      </w:pPr>
    </w:p>
    <w:p w14:paraId="79F9DB2A" w14:textId="5371A559" w:rsidR="005D0D25" w:rsidRDefault="00F92A86">
      <w:pPr>
        <w:widowControl w:val="0"/>
        <w:tabs>
          <w:tab w:val="left" w:pos="993"/>
        </w:tabs>
        <w:ind w:firstLine="709"/>
        <w:jc w:val="both"/>
        <w:rPr>
          <w:szCs w:val="24"/>
          <w:lang w:eastAsia="lt-LT"/>
        </w:rPr>
      </w:pPr>
      <w:r>
        <w:rPr>
          <w:szCs w:val="24"/>
          <w:lang w:eastAsia="lt-LT"/>
        </w:rPr>
        <w:t>1.</w:t>
      </w:r>
      <w:r>
        <w:rPr>
          <w:szCs w:val="24"/>
          <w:lang w:eastAsia="lt-LT"/>
        </w:rPr>
        <w:tab/>
        <w:t xml:space="preserve">Asmens duomenų tvarkymo </w:t>
      </w:r>
      <w:r w:rsidR="00B12ECE">
        <w:rPr>
          <w:szCs w:val="24"/>
          <w:lang w:eastAsia="lt-LT"/>
        </w:rPr>
        <w:t>Mažeikių r. Viekšnių lopšelyje-darželyje ,,Liepaitė“</w:t>
      </w:r>
      <w:r>
        <w:rPr>
          <w:szCs w:val="24"/>
          <w:lang w:eastAsia="lt-LT"/>
        </w:rPr>
        <w:t xml:space="preserve"> taisyklės (toliau – Taisyklės) reglamentuoja asmens duomenų tvarkymą </w:t>
      </w:r>
      <w:r w:rsidR="00B12ECE">
        <w:rPr>
          <w:szCs w:val="24"/>
          <w:lang w:eastAsia="lt-LT"/>
        </w:rPr>
        <w:t>Mažeikių r. Viekšnių lopšelyje-darželyje ,,Liepaitė“</w:t>
      </w:r>
      <w:r>
        <w:rPr>
          <w:szCs w:val="24"/>
          <w:lang w:eastAsia="lt-LT"/>
        </w:rPr>
        <w:t xml:space="preserve"> (toliau – </w:t>
      </w:r>
      <w:r w:rsidR="00B12ECE">
        <w:rPr>
          <w:szCs w:val="24"/>
          <w:lang w:eastAsia="lt-LT"/>
        </w:rPr>
        <w:t>Įstaiga</w:t>
      </w:r>
      <w:r>
        <w:rPr>
          <w:szCs w:val="24"/>
          <w:lang w:eastAsia="lt-LT"/>
        </w:rPr>
        <w:t xml:space="preserve">), užtikrinant </w:t>
      </w:r>
      <w:r>
        <w:rPr>
          <w:szCs w:val="24"/>
        </w:rPr>
        <w:t xml:space="preserve">2016 m. balandžio 27 d. Europos Parlamento ir Tarybos reglamento (ES) 2016/679 dėl fizinių asmenų apsaugos tvarkant asmens duomenis ir dėl laisvo tokių duomenų judėjimo ir kuriuo panaikinama Direktyva 95/46/EB (Bendrasis duomenų apsaugos reglamentas) (toliau – Reglamentas (ES) 2016/679), </w:t>
      </w:r>
      <w:r>
        <w:rPr>
          <w:szCs w:val="24"/>
          <w:lang w:eastAsia="lt-LT"/>
        </w:rPr>
        <w:t>Lietuvos Respublikos asmens duomenų teisinės apsaugos įstatymo (toliau – ADTAĮ) ir kitų teisės aktų, nustatančių asmens duomenų tvarkymą ir apsaugą, laikymąsi ir įgyvendinimą.</w:t>
      </w:r>
    </w:p>
    <w:p w14:paraId="79F9DB2B" w14:textId="77777777" w:rsidR="005D0D25" w:rsidRDefault="00F92A86">
      <w:pPr>
        <w:widowControl w:val="0"/>
        <w:tabs>
          <w:tab w:val="left" w:pos="993"/>
        </w:tabs>
        <w:ind w:firstLine="709"/>
        <w:jc w:val="both"/>
        <w:rPr>
          <w:szCs w:val="24"/>
          <w:lang w:eastAsia="lt-LT"/>
        </w:rPr>
      </w:pPr>
      <w:r>
        <w:rPr>
          <w:szCs w:val="24"/>
          <w:lang w:eastAsia="lt-LT"/>
        </w:rPr>
        <w:t>2.</w:t>
      </w:r>
      <w:r>
        <w:rPr>
          <w:szCs w:val="24"/>
          <w:lang w:eastAsia="lt-LT"/>
        </w:rPr>
        <w:tab/>
        <w:t xml:space="preserve">Taisyklių paskirtis – numatyti pagrindines asmens duomenų tvarkymo, duomenų subjekto teisių įgyvendinimo technines ir organizacines duomenų saugumo priemones, užtikrinant ADTAĮ, </w:t>
      </w:r>
      <w:r>
        <w:rPr>
          <w:szCs w:val="24"/>
        </w:rPr>
        <w:t xml:space="preserve">Reglamento (ES) 2016/679 </w:t>
      </w:r>
      <w:r>
        <w:rPr>
          <w:szCs w:val="24"/>
          <w:lang w:eastAsia="lt-LT"/>
        </w:rPr>
        <w:t>ir kitų teisės aktų, reglamentuojančių asmens duomenų tvarkymą ir apsaugą, laikymąsi ir įgyvendinimą.</w:t>
      </w:r>
    </w:p>
    <w:p w14:paraId="79F9DB2C" w14:textId="77777777" w:rsidR="005D0D25" w:rsidRDefault="00F92A86">
      <w:pPr>
        <w:widowControl w:val="0"/>
        <w:tabs>
          <w:tab w:val="left" w:pos="993"/>
        </w:tabs>
        <w:ind w:firstLine="709"/>
        <w:jc w:val="both"/>
        <w:rPr>
          <w:szCs w:val="24"/>
          <w:lang w:eastAsia="lt-LT"/>
        </w:rPr>
      </w:pPr>
      <w:r>
        <w:rPr>
          <w:szCs w:val="24"/>
          <w:lang w:eastAsia="lt-LT"/>
        </w:rPr>
        <w:t>3.</w:t>
      </w:r>
      <w:r>
        <w:rPr>
          <w:szCs w:val="24"/>
          <w:lang w:eastAsia="lt-LT"/>
        </w:rPr>
        <w:tab/>
        <w:t xml:space="preserve">Taisyklės parengtos vadovaujantis ADTAĮ, </w:t>
      </w:r>
      <w:r>
        <w:rPr>
          <w:szCs w:val="24"/>
        </w:rPr>
        <w:t xml:space="preserve">Reglamentu (ES) 2016/679 </w:t>
      </w:r>
      <w:r>
        <w:rPr>
          <w:szCs w:val="24"/>
          <w:lang w:eastAsia="lt-LT"/>
        </w:rPr>
        <w:t>ir kitais teisės aktais, reglamentuojančiais asmens duomenų tvarkymą ir apsaugą.</w:t>
      </w:r>
    </w:p>
    <w:p w14:paraId="79F9DB2D" w14:textId="77777777" w:rsidR="005D0D25" w:rsidRDefault="00F92A86">
      <w:pPr>
        <w:widowControl w:val="0"/>
        <w:tabs>
          <w:tab w:val="left" w:pos="993"/>
        </w:tabs>
        <w:ind w:firstLine="709"/>
        <w:jc w:val="both"/>
        <w:rPr>
          <w:szCs w:val="24"/>
          <w:lang w:eastAsia="lt-LT"/>
        </w:rPr>
      </w:pPr>
      <w:r>
        <w:rPr>
          <w:szCs w:val="24"/>
          <w:lang w:eastAsia="lt-LT"/>
        </w:rPr>
        <w:t>4.</w:t>
      </w:r>
      <w:r>
        <w:rPr>
          <w:szCs w:val="24"/>
          <w:lang w:eastAsia="lt-LT"/>
        </w:rPr>
        <w:tab/>
        <w:t xml:space="preserve">Taisyklėse vartojamos sąvokos atitinka sąvokas, apibrėžtas ADTAĮ ir </w:t>
      </w:r>
      <w:r>
        <w:rPr>
          <w:szCs w:val="24"/>
        </w:rPr>
        <w:t>Reglamente (ES) 2016/679</w:t>
      </w:r>
      <w:r>
        <w:rPr>
          <w:szCs w:val="24"/>
          <w:lang w:eastAsia="lt-LT"/>
        </w:rPr>
        <w:t>.</w:t>
      </w:r>
    </w:p>
    <w:p w14:paraId="79F9DB2F" w14:textId="36BC9046" w:rsidR="005D0D25" w:rsidRDefault="001F3755">
      <w:pPr>
        <w:widowControl w:val="0"/>
        <w:tabs>
          <w:tab w:val="left" w:pos="993"/>
        </w:tabs>
        <w:ind w:firstLine="709"/>
        <w:jc w:val="both"/>
        <w:rPr>
          <w:szCs w:val="24"/>
          <w:lang w:eastAsia="lt-LT"/>
        </w:rPr>
      </w:pPr>
      <w:r>
        <w:rPr>
          <w:szCs w:val="24"/>
          <w:lang w:eastAsia="lt-LT"/>
        </w:rPr>
        <w:t>5</w:t>
      </w:r>
      <w:r w:rsidR="00F92A86">
        <w:rPr>
          <w:szCs w:val="24"/>
          <w:lang w:eastAsia="lt-LT"/>
        </w:rPr>
        <w:t>.</w:t>
      </w:r>
      <w:r w:rsidR="00F92A86">
        <w:rPr>
          <w:szCs w:val="24"/>
          <w:lang w:eastAsia="lt-LT"/>
        </w:rPr>
        <w:tab/>
        <w:t xml:space="preserve">Asmens duomenų valdytojas yra </w:t>
      </w:r>
      <w:r w:rsidR="00B12ECE">
        <w:rPr>
          <w:szCs w:val="24"/>
          <w:lang w:eastAsia="lt-LT"/>
        </w:rPr>
        <w:t>Mažeikių r. Viekšnių lopšelis-darželis ,,Liepaitė“</w:t>
      </w:r>
      <w:r w:rsidR="00F92A86">
        <w:rPr>
          <w:szCs w:val="24"/>
          <w:lang w:eastAsia="lt-LT"/>
        </w:rPr>
        <w:t>, juridinio asmens kodas 1</w:t>
      </w:r>
      <w:r w:rsidR="00B12ECE">
        <w:rPr>
          <w:szCs w:val="24"/>
          <w:lang w:eastAsia="lt-LT"/>
        </w:rPr>
        <w:t>90441216</w:t>
      </w:r>
      <w:r w:rsidR="00F92A86">
        <w:rPr>
          <w:szCs w:val="24"/>
          <w:lang w:eastAsia="lt-LT"/>
        </w:rPr>
        <w:t xml:space="preserve">, adresas: </w:t>
      </w:r>
      <w:r w:rsidR="00B12ECE">
        <w:rPr>
          <w:szCs w:val="24"/>
          <w:lang w:eastAsia="lt-LT"/>
        </w:rPr>
        <w:t>J. Basanavičiaus g. 4</w:t>
      </w:r>
      <w:r w:rsidR="00F92A86">
        <w:rPr>
          <w:szCs w:val="24"/>
          <w:lang w:eastAsia="lt-LT"/>
        </w:rPr>
        <w:t xml:space="preserve">, </w:t>
      </w:r>
      <w:r w:rsidR="00B12ECE">
        <w:rPr>
          <w:szCs w:val="24"/>
          <w:lang w:eastAsia="lt-LT"/>
        </w:rPr>
        <w:t>Viekšniai, 89488 Mažeikių r.</w:t>
      </w:r>
      <w:r w:rsidR="00F92A86">
        <w:rPr>
          <w:szCs w:val="24"/>
          <w:lang w:eastAsia="lt-LT"/>
        </w:rPr>
        <w:t>, kuri</w:t>
      </w:r>
      <w:r w:rsidR="002F423A">
        <w:rPr>
          <w:szCs w:val="24"/>
          <w:lang w:eastAsia="lt-LT"/>
        </w:rPr>
        <w:t>s</w:t>
      </w:r>
      <w:r w:rsidR="00F92A86">
        <w:rPr>
          <w:szCs w:val="24"/>
          <w:lang w:eastAsia="lt-LT"/>
        </w:rPr>
        <w:t xml:space="preserve"> taip pat yra ir asmens duomenų tvarkytojas.</w:t>
      </w:r>
    </w:p>
    <w:p w14:paraId="79F9DB30" w14:textId="09D03421" w:rsidR="005D0D25" w:rsidRDefault="001F3755">
      <w:pPr>
        <w:widowControl w:val="0"/>
        <w:tabs>
          <w:tab w:val="left" w:pos="993"/>
        </w:tabs>
        <w:ind w:firstLine="709"/>
        <w:jc w:val="both"/>
        <w:rPr>
          <w:szCs w:val="24"/>
          <w:lang w:eastAsia="lt-LT"/>
        </w:rPr>
      </w:pPr>
      <w:r>
        <w:rPr>
          <w:szCs w:val="24"/>
          <w:lang w:eastAsia="lt-LT"/>
        </w:rPr>
        <w:t>6</w:t>
      </w:r>
      <w:r w:rsidR="00F92A86">
        <w:rPr>
          <w:szCs w:val="24"/>
          <w:lang w:eastAsia="lt-LT"/>
        </w:rPr>
        <w:t>.</w:t>
      </w:r>
      <w:r w:rsidR="00F92A86">
        <w:rPr>
          <w:szCs w:val="24"/>
          <w:lang w:eastAsia="lt-LT"/>
        </w:rPr>
        <w:tab/>
        <w:t>Šių Taisyklių privalo laikytis visi Į</w:t>
      </w:r>
      <w:r w:rsidR="002F423A">
        <w:rPr>
          <w:szCs w:val="24"/>
          <w:lang w:eastAsia="lt-LT"/>
        </w:rPr>
        <w:t>staigoje</w:t>
      </w:r>
      <w:r w:rsidR="00F92A86">
        <w:rPr>
          <w:szCs w:val="24"/>
          <w:lang w:eastAsia="lt-LT"/>
        </w:rPr>
        <w:t xml:space="preserve"> dirbantys darbuotojai</w:t>
      </w:r>
      <w:r w:rsidR="00F92A86">
        <w:rPr>
          <w:szCs w:val="24"/>
          <w:lang w:eastAsia="lt-LT" w:bidi="lt-LT"/>
        </w:rPr>
        <w:t xml:space="preserve"> ir studentai, priimti atlikti praktiką Į</w:t>
      </w:r>
      <w:r w:rsidR="002F423A">
        <w:rPr>
          <w:szCs w:val="24"/>
          <w:lang w:eastAsia="lt-LT" w:bidi="lt-LT"/>
        </w:rPr>
        <w:t>staigoje</w:t>
      </w:r>
      <w:r w:rsidR="00F92A86">
        <w:rPr>
          <w:szCs w:val="24"/>
          <w:lang w:eastAsia="lt-LT" w:bidi="lt-LT"/>
        </w:rPr>
        <w:t>, ir kitais pagrindais atliekantys funkcijas ar vykdantys veiklą Į</w:t>
      </w:r>
      <w:r w:rsidR="002F423A">
        <w:rPr>
          <w:szCs w:val="24"/>
          <w:lang w:eastAsia="lt-LT" w:bidi="lt-LT"/>
        </w:rPr>
        <w:t>staigoje</w:t>
      </w:r>
      <w:r w:rsidR="00F92A86">
        <w:rPr>
          <w:szCs w:val="24"/>
          <w:lang w:eastAsia="lt-LT" w:bidi="lt-LT"/>
        </w:rPr>
        <w:t xml:space="preserve"> asmenys, kurie tvarko Į</w:t>
      </w:r>
      <w:r w:rsidR="002F423A">
        <w:rPr>
          <w:szCs w:val="24"/>
          <w:lang w:eastAsia="lt-LT" w:bidi="lt-LT"/>
        </w:rPr>
        <w:t>staigoje</w:t>
      </w:r>
      <w:r w:rsidR="00F92A86">
        <w:rPr>
          <w:szCs w:val="24"/>
          <w:lang w:eastAsia="lt-LT" w:bidi="lt-LT"/>
        </w:rPr>
        <w:t xml:space="preserve"> esančius asmens duomenis arba eidami savo pareigas sužino asmens duomenis.</w:t>
      </w:r>
    </w:p>
    <w:p w14:paraId="79F9DB32" w14:textId="47AE5736" w:rsidR="005D0D25" w:rsidRDefault="001F3755">
      <w:pPr>
        <w:widowControl w:val="0"/>
        <w:tabs>
          <w:tab w:val="left" w:pos="993"/>
        </w:tabs>
        <w:ind w:firstLine="709"/>
        <w:jc w:val="both"/>
        <w:rPr>
          <w:szCs w:val="24"/>
          <w:lang w:eastAsia="lt-LT"/>
        </w:rPr>
      </w:pPr>
      <w:r>
        <w:rPr>
          <w:szCs w:val="24"/>
          <w:lang w:eastAsia="lt-LT"/>
        </w:rPr>
        <w:t>7</w:t>
      </w:r>
      <w:r w:rsidR="00F92A86">
        <w:rPr>
          <w:szCs w:val="24"/>
          <w:lang w:eastAsia="lt-LT"/>
        </w:rPr>
        <w:t>.</w:t>
      </w:r>
      <w:r w:rsidR="00F92A86">
        <w:rPr>
          <w:szCs w:val="24"/>
          <w:lang w:eastAsia="lt-LT"/>
        </w:rPr>
        <w:tab/>
        <w:t>Jei Į</w:t>
      </w:r>
      <w:r w:rsidR="002F423A">
        <w:rPr>
          <w:szCs w:val="24"/>
          <w:lang w:eastAsia="lt-LT"/>
        </w:rPr>
        <w:t>staigos</w:t>
      </w:r>
      <w:r w:rsidR="00F92A86">
        <w:rPr>
          <w:szCs w:val="24"/>
          <w:lang w:eastAsia="lt-LT"/>
        </w:rPr>
        <w:t xml:space="preserve"> tvarkoma informacija turi būti skelbiama internete ir joje yra viešai neskelbtinų asmens duomenų, parengiama viešai skelbtina teksto versija, iš kurios visi viešai neskelbtini duomenys pašalinami. Pašalintų duomenų vietoje pasviruoju šriftu skliaustuose įrašoma: „(duomenys neskelbtini)“.</w:t>
      </w:r>
    </w:p>
    <w:p w14:paraId="79F9DB33" w14:textId="7378035D" w:rsidR="005D0D25" w:rsidRDefault="001F3755">
      <w:pPr>
        <w:tabs>
          <w:tab w:val="left" w:pos="993"/>
          <w:tab w:val="left" w:pos="1134"/>
        </w:tabs>
        <w:ind w:firstLine="709"/>
        <w:jc w:val="both"/>
        <w:rPr>
          <w:szCs w:val="24"/>
          <w:lang w:eastAsia="lt-LT"/>
        </w:rPr>
      </w:pPr>
      <w:r>
        <w:rPr>
          <w:szCs w:val="24"/>
          <w:lang w:eastAsia="lt-LT"/>
        </w:rPr>
        <w:t>8</w:t>
      </w:r>
      <w:r w:rsidR="00F92A86">
        <w:rPr>
          <w:szCs w:val="24"/>
          <w:lang w:eastAsia="lt-LT"/>
        </w:rPr>
        <w:t>.</w:t>
      </w:r>
      <w:r w:rsidR="00F92A86">
        <w:rPr>
          <w:szCs w:val="24"/>
          <w:lang w:eastAsia="lt-LT"/>
        </w:rPr>
        <w:tab/>
        <w:t>Šios Taisyklės netaikomos registruose ir informacinėse sistemose esančių asmens duomenų tvarkymui.</w:t>
      </w:r>
    </w:p>
    <w:p w14:paraId="79F9DB34" w14:textId="77777777" w:rsidR="005D0D25" w:rsidRDefault="005D0D25">
      <w:pPr>
        <w:widowControl w:val="0"/>
        <w:jc w:val="both"/>
        <w:rPr>
          <w:szCs w:val="24"/>
          <w:lang w:eastAsia="lt-LT"/>
        </w:rPr>
      </w:pPr>
    </w:p>
    <w:p w14:paraId="79F9DB35" w14:textId="77777777" w:rsidR="005D0D25" w:rsidRDefault="00F92A86">
      <w:pPr>
        <w:widowControl w:val="0"/>
        <w:jc w:val="center"/>
        <w:rPr>
          <w:b/>
          <w:szCs w:val="24"/>
          <w:lang w:eastAsia="lt-LT"/>
        </w:rPr>
      </w:pPr>
      <w:r>
        <w:rPr>
          <w:b/>
          <w:szCs w:val="24"/>
          <w:lang w:eastAsia="lt-LT"/>
        </w:rPr>
        <w:t>II SKYRIUS</w:t>
      </w:r>
    </w:p>
    <w:p w14:paraId="79F9DB36" w14:textId="77777777" w:rsidR="005D0D25" w:rsidRDefault="00F92A86">
      <w:pPr>
        <w:widowControl w:val="0"/>
        <w:jc w:val="center"/>
        <w:rPr>
          <w:b/>
          <w:szCs w:val="24"/>
          <w:lang w:eastAsia="lt-LT"/>
        </w:rPr>
      </w:pPr>
      <w:r>
        <w:rPr>
          <w:b/>
          <w:szCs w:val="24"/>
          <w:lang w:eastAsia="lt-LT"/>
        </w:rPr>
        <w:t>PAGRINDINIAI ASMENS DUOMENŲ TVARKYMO PRINCIPAI</w:t>
      </w:r>
    </w:p>
    <w:p w14:paraId="79F9DB37" w14:textId="77777777" w:rsidR="005D0D25" w:rsidRDefault="005D0D25">
      <w:pPr>
        <w:widowControl w:val="0"/>
        <w:ind w:firstLine="851"/>
        <w:jc w:val="both"/>
        <w:rPr>
          <w:szCs w:val="24"/>
          <w:lang w:eastAsia="lt-LT"/>
        </w:rPr>
      </w:pPr>
    </w:p>
    <w:p w14:paraId="79F9DB38" w14:textId="7AB88BDC" w:rsidR="005D0D25" w:rsidRDefault="00D42EEE">
      <w:pPr>
        <w:widowControl w:val="0"/>
        <w:tabs>
          <w:tab w:val="left" w:pos="1134"/>
          <w:tab w:val="left" w:pos="1276"/>
        </w:tabs>
        <w:ind w:firstLine="709"/>
        <w:jc w:val="both"/>
        <w:rPr>
          <w:szCs w:val="24"/>
          <w:lang w:eastAsia="lt-LT"/>
        </w:rPr>
      </w:pPr>
      <w:r>
        <w:rPr>
          <w:szCs w:val="24"/>
          <w:lang w:eastAsia="lt-LT"/>
        </w:rPr>
        <w:t>9</w:t>
      </w:r>
      <w:r w:rsidR="00F92A86">
        <w:rPr>
          <w:szCs w:val="24"/>
          <w:lang w:eastAsia="lt-LT"/>
        </w:rPr>
        <w:t>.</w:t>
      </w:r>
      <w:r w:rsidR="00F92A86">
        <w:rPr>
          <w:szCs w:val="24"/>
          <w:lang w:eastAsia="lt-LT"/>
        </w:rPr>
        <w:tab/>
        <w:t>Į</w:t>
      </w:r>
      <w:r w:rsidR="00ED6993">
        <w:rPr>
          <w:szCs w:val="24"/>
          <w:lang w:eastAsia="lt-LT"/>
        </w:rPr>
        <w:t>staigoje</w:t>
      </w:r>
      <w:r w:rsidR="00F92A86">
        <w:rPr>
          <w:szCs w:val="24"/>
          <w:lang w:eastAsia="lt-LT"/>
        </w:rPr>
        <w:t xml:space="preserve"> asmens duomenys tvarkomi laikantis šių principų:</w:t>
      </w:r>
    </w:p>
    <w:p w14:paraId="79F9DB39" w14:textId="5F3DFE60" w:rsidR="005D0D25" w:rsidRDefault="00D42EEE">
      <w:pPr>
        <w:widowControl w:val="0"/>
        <w:tabs>
          <w:tab w:val="left" w:pos="1134"/>
          <w:tab w:val="left" w:pos="1276"/>
        </w:tabs>
        <w:ind w:firstLine="709"/>
        <w:jc w:val="both"/>
        <w:rPr>
          <w:szCs w:val="24"/>
          <w:lang w:eastAsia="lt-LT"/>
        </w:rPr>
      </w:pPr>
      <w:r>
        <w:rPr>
          <w:szCs w:val="24"/>
          <w:lang w:eastAsia="lt-LT"/>
        </w:rPr>
        <w:t>9</w:t>
      </w:r>
      <w:r w:rsidR="00F92A86">
        <w:rPr>
          <w:szCs w:val="24"/>
          <w:lang w:eastAsia="lt-LT"/>
        </w:rPr>
        <w:t>.1.</w:t>
      </w:r>
      <w:r w:rsidR="00F92A86">
        <w:rPr>
          <w:szCs w:val="24"/>
          <w:lang w:eastAsia="lt-LT"/>
        </w:rPr>
        <w:tab/>
        <w:t>teisėtumo, sąžiningumo ir skaidrumo;</w:t>
      </w:r>
    </w:p>
    <w:p w14:paraId="79F9DB3A" w14:textId="0832BB7C" w:rsidR="005D0D25" w:rsidRDefault="00D42EEE">
      <w:pPr>
        <w:widowControl w:val="0"/>
        <w:tabs>
          <w:tab w:val="left" w:pos="1134"/>
          <w:tab w:val="left" w:pos="1276"/>
        </w:tabs>
        <w:ind w:firstLine="709"/>
        <w:jc w:val="both"/>
        <w:rPr>
          <w:szCs w:val="24"/>
          <w:lang w:eastAsia="lt-LT"/>
        </w:rPr>
      </w:pPr>
      <w:r>
        <w:rPr>
          <w:szCs w:val="24"/>
          <w:lang w:eastAsia="lt-LT"/>
        </w:rPr>
        <w:t>9</w:t>
      </w:r>
      <w:r w:rsidR="00F92A86">
        <w:rPr>
          <w:szCs w:val="24"/>
          <w:lang w:eastAsia="lt-LT"/>
        </w:rPr>
        <w:t>.2.</w:t>
      </w:r>
      <w:r w:rsidR="00F92A86">
        <w:rPr>
          <w:szCs w:val="24"/>
          <w:lang w:eastAsia="lt-LT"/>
        </w:rPr>
        <w:tab/>
        <w:t>tikslo apribojimo;</w:t>
      </w:r>
    </w:p>
    <w:p w14:paraId="79F9DB3B" w14:textId="59ED0F92" w:rsidR="005D0D25" w:rsidRDefault="00D42EEE">
      <w:pPr>
        <w:widowControl w:val="0"/>
        <w:tabs>
          <w:tab w:val="left" w:pos="1134"/>
          <w:tab w:val="left" w:pos="1276"/>
        </w:tabs>
        <w:ind w:firstLine="709"/>
        <w:jc w:val="both"/>
        <w:rPr>
          <w:szCs w:val="24"/>
          <w:lang w:eastAsia="lt-LT"/>
        </w:rPr>
      </w:pPr>
      <w:r>
        <w:rPr>
          <w:szCs w:val="24"/>
          <w:lang w:eastAsia="lt-LT"/>
        </w:rPr>
        <w:t>9</w:t>
      </w:r>
      <w:r w:rsidR="00F92A86">
        <w:rPr>
          <w:szCs w:val="24"/>
          <w:lang w:eastAsia="lt-LT"/>
        </w:rPr>
        <w:t>.3.</w:t>
      </w:r>
      <w:r w:rsidR="00F92A86">
        <w:rPr>
          <w:szCs w:val="24"/>
          <w:lang w:eastAsia="lt-LT"/>
        </w:rPr>
        <w:tab/>
        <w:t>duomenų kiekio mažinimo;</w:t>
      </w:r>
    </w:p>
    <w:p w14:paraId="79F9DB3C" w14:textId="0A4D8113" w:rsidR="005D0D25" w:rsidRDefault="00D42EEE">
      <w:pPr>
        <w:widowControl w:val="0"/>
        <w:tabs>
          <w:tab w:val="left" w:pos="1134"/>
          <w:tab w:val="left" w:pos="1276"/>
        </w:tabs>
        <w:ind w:firstLine="709"/>
        <w:jc w:val="both"/>
        <w:rPr>
          <w:szCs w:val="24"/>
          <w:lang w:eastAsia="lt-LT"/>
        </w:rPr>
      </w:pPr>
      <w:r>
        <w:rPr>
          <w:szCs w:val="24"/>
          <w:lang w:eastAsia="lt-LT"/>
        </w:rPr>
        <w:t>9</w:t>
      </w:r>
      <w:r w:rsidR="00F92A86">
        <w:rPr>
          <w:szCs w:val="24"/>
          <w:lang w:eastAsia="lt-LT"/>
        </w:rPr>
        <w:t>.4.</w:t>
      </w:r>
      <w:r w:rsidR="00F92A86">
        <w:rPr>
          <w:szCs w:val="24"/>
          <w:lang w:eastAsia="lt-LT"/>
        </w:rPr>
        <w:tab/>
        <w:t>tikslumo;</w:t>
      </w:r>
    </w:p>
    <w:p w14:paraId="79F9DB3D" w14:textId="77BCE267" w:rsidR="005D0D25" w:rsidRDefault="00D42EEE">
      <w:pPr>
        <w:widowControl w:val="0"/>
        <w:tabs>
          <w:tab w:val="left" w:pos="1134"/>
          <w:tab w:val="left" w:pos="1276"/>
        </w:tabs>
        <w:ind w:firstLine="709"/>
        <w:jc w:val="both"/>
        <w:rPr>
          <w:szCs w:val="24"/>
          <w:lang w:eastAsia="lt-LT"/>
        </w:rPr>
      </w:pPr>
      <w:r>
        <w:rPr>
          <w:szCs w:val="24"/>
          <w:lang w:eastAsia="lt-LT"/>
        </w:rPr>
        <w:t>9</w:t>
      </w:r>
      <w:r w:rsidR="00F92A86">
        <w:rPr>
          <w:szCs w:val="24"/>
          <w:lang w:eastAsia="lt-LT"/>
        </w:rPr>
        <w:t>.5.</w:t>
      </w:r>
      <w:r w:rsidR="00F92A86">
        <w:rPr>
          <w:szCs w:val="24"/>
          <w:lang w:eastAsia="lt-LT"/>
        </w:rPr>
        <w:tab/>
        <w:t>saugojimo trukmės apribojimo;</w:t>
      </w:r>
    </w:p>
    <w:p w14:paraId="79F9DB3E" w14:textId="769C9188" w:rsidR="005D0D25" w:rsidRDefault="00D42EEE">
      <w:pPr>
        <w:widowControl w:val="0"/>
        <w:tabs>
          <w:tab w:val="left" w:pos="1134"/>
          <w:tab w:val="left" w:pos="1276"/>
        </w:tabs>
        <w:ind w:firstLine="709"/>
        <w:jc w:val="both"/>
        <w:rPr>
          <w:szCs w:val="24"/>
          <w:lang w:eastAsia="lt-LT"/>
        </w:rPr>
      </w:pPr>
      <w:r>
        <w:rPr>
          <w:szCs w:val="24"/>
          <w:lang w:eastAsia="lt-LT"/>
        </w:rPr>
        <w:t>9</w:t>
      </w:r>
      <w:r w:rsidR="00F92A86">
        <w:rPr>
          <w:szCs w:val="24"/>
          <w:lang w:eastAsia="lt-LT"/>
        </w:rPr>
        <w:t>.6.</w:t>
      </w:r>
      <w:r w:rsidR="00F92A86">
        <w:rPr>
          <w:szCs w:val="24"/>
          <w:lang w:eastAsia="lt-LT"/>
        </w:rPr>
        <w:tab/>
        <w:t>vientisumo ir konfidencialumo;</w:t>
      </w:r>
    </w:p>
    <w:p w14:paraId="79F9DB3F" w14:textId="0FB26767" w:rsidR="005D0D25" w:rsidRDefault="00D42EEE">
      <w:pPr>
        <w:widowControl w:val="0"/>
        <w:tabs>
          <w:tab w:val="left" w:pos="1134"/>
          <w:tab w:val="left" w:pos="1276"/>
        </w:tabs>
        <w:ind w:firstLine="709"/>
        <w:jc w:val="both"/>
        <w:rPr>
          <w:szCs w:val="24"/>
          <w:lang w:eastAsia="lt-LT"/>
        </w:rPr>
      </w:pPr>
      <w:r>
        <w:rPr>
          <w:szCs w:val="24"/>
          <w:lang w:eastAsia="lt-LT"/>
        </w:rPr>
        <w:t>9</w:t>
      </w:r>
      <w:r w:rsidR="00F92A86">
        <w:rPr>
          <w:szCs w:val="24"/>
          <w:lang w:eastAsia="lt-LT"/>
        </w:rPr>
        <w:t>.7.</w:t>
      </w:r>
      <w:r w:rsidR="00F92A86">
        <w:rPr>
          <w:szCs w:val="24"/>
          <w:lang w:eastAsia="lt-LT"/>
        </w:rPr>
        <w:tab/>
        <w:t>atskaitomybės.</w:t>
      </w:r>
    </w:p>
    <w:p w14:paraId="79F9DB40" w14:textId="05492815" w:rsidR="005D0D25" w:rsidRDefault="00F92A86">
      <w:pPr>
        <w:widowControl w:val="0"/>
        <w:tabs>
          <w:tab w:val="left" w:pos="1134"/>
          <w:tab w:val="left" w:pos="1276"/>
        </w:tabs>
        <w:ind w:firstLine="709"/>
        <w:jc w:val="both"/>
        <w:rPr>
          <w:szCs w:val="24"/>
          <w:lang w:eastAsia="lt-LT"/>
        </w:rPr>
      </w:pPr>
      <w:r>
        <w:rPr>
          <w:szCs w:val="24"/>
          <w:lang w:eastAsia="lt-LT"/>
        </w:rPr>
        <w:t>1</w:t>
      </w:r>
      <w:r w:rsidR="00D42EEE">
        <w:rPr>
          <w:szCs w:val="24"/>
          <w:lang w:eastAsia="lt-LT"/>
        </w:rPr>
        <w:t>0</w:t>
      </w:r>
      <w:r>
        <w:rPr>
          <w:szCs w:val="24"/>
          <w:lang w:eastAsia="lt-LT"/>
        </w:rPr>
        <w:t>.</w:t>
      </w:r>
      <w:r>
        <w:rPr>
          <w:szCs w:val="24"/>
          <w:lang w:eastAsia="lt-LT"/>
        </w:rPr>
        <w:tab/>
        <w:t>Asmens duomenys Į</w:t>
      </w:r>
      <w:r w:rsidR="000B5743">
        <w:rPr>
          <w:szCs w:val="24"/>
          <w:lang w:eastAsia="lt-LT"/>
        </w:rPr>
        <w:t>staigoje</w:t>
      </w:r>
      <w:r>
        <w:rPr>
          <w:szCs w:val="24"/>
          <w:lang w:eastAsia="lt-LT"/>
        </w:rPr>
        <w:t xml:space="preserve"> renkami tik teisės aktų nustatyta tvarka, juos gaunant iš </w:t>
      </w:r>
      <w:r>
        <w:rPr>
          <w:szCs w:val="24"/>
          <w:lang w:eastAsia="lt-LT"/>
        </w:rPr>
        <w:lastRenderedPageBreak/>
        <w:t>įstatymuose ir kituose teisės aktuose nurodytų subjektų, turinčių pareigą teikti Į</w:t>
      </w:r>
      <w:r w:rsidR="000B5743">
        <w:rPr>
          <w:szCs w:val="24"/>
          <w:lang w:eastAsia="lt-LT"/>
        </w:rPr>
        <w:t>staigai</w:t>
      </w:r>
      <w:r>
        <w:rPr>
          <w:szCs w:val="24"/>
          <w:lang w:eastAsia="lt-LT"/>
        </w:rPr>
        <w:t xml:space="preserve"> tokius duomenis, tiesiogiai iš duomenų subjekto, oficialiai užklausiant reikalingą informaciją tvarkančių ir turinčių teisę ją teikti subjektų ar sutarčių bei teisės aktų pagrindu prisijungiant prie atskirus duomenis kaupiančių duomenų bazių, registrų ir informacinių sistemų pagal duomenų teikimo sutartis ar vienkartinius prašymus.</w:t>
      </w:r>
    </w:p>
    <w:p w14:paraId="79F9DB41" w14:textId="486ED819" w:rsidR="005D0D25" w:rsidRDefault="00F92A86">
      <w:pPr>
        <w:widowControl w:val="0"/>
        <w:tabs>
          <w:tab w:val="left" w:pos="1134"/>
          <w:tab w:val="left" w:pos="1276"/>
        </w:tabs>
        <w:ind w:firstLine="709"/>
        <w:jc w:val="both"/>
        <w:rPr>
          <w:szCs w:val="24"/>
          <w:lang w:eastAsia="lt-LT"/>
        </w:rPr>
      </w:pPr>
      <w:r>
        <w:rPr>
          <w:szCs w:val="24"/>
          <w:lang w:eastAsia="lt-LT"/>
        </w:rPr>
        <w:t>1</w:t>
      </w:r>
      <w:r w:rsidR="00D42EEE">
        <w:rPr>
          <w:szCs w:val="24"/>
          <w:lang w:eastAsia="lt-LT"/>
        </w:rPr>
        <w:t>1</w:t>
      </w:r>
      <w:r>
        <w:rPr>
          <w:szCs w:val="24"/>
          <w:lang w:eastAsia="lt-LT"/>
        </w:rPr>
        <w:t>.</w:t>
      </w:r>
      <w:r>
        <w:rPr>
          <w:szCs w:val="24"/>
          <w:lang w:eastAsia="lt-LT"/>
        </w:rPr>
        <w:tab/>
        <w:t>Asmens duomenų tvarkymo principų laikymąsi užtikrina Į</w:t>
      </w:r>
      <w:r w:rsidR="000B5743">
        <w:rPr>
          <w:szCs w:val="24"/>
          <w:lang w:eastAsia="lt-LT"/>
        </w:rPr>
        <w:t>staigos</w:t>
      </w:r>
      <w:r>
        <w:rPr>
          <w:szCs w:val="24"/>
          <w:lang w:eastAsia="lt-LT"/>
        </w:rPr>
        <w:t xml:space="preserve"> direktorius, imdamasis atitinkamų organizacinių priemonių (įsakymai, pavedimai).</w:t>
      </w:r>
    </w:p>
    <w:p w14:paraId="79F9DB42" w14:textId="77777777" w:rsidR="005D0D25" w:rsidRDefault="005D0D25">
      <w:pPr>
        <w:widowControl w:val="0"/>
        <w:ind w:firstLine="851"/>
        <w:jc w:val="both"/>
        <w:rPr>
          <w:szCs w:val="24"/>
          <w:lang w:eastAsia="lt-LT"/>
        </w:rPr>
      </w:pPr>
    </w:p>
    <w:p w14:paraId="79F9DB43" w14:textId="77777777" w:rsidR="005D0D25" w:rsidRDefault="00F92A86">
      <w:pPr>
        <w:widowControl w:val="0"/>
        <w:jc w:val="center"/>
        <w:rPr>
          <w:b/>
          <w:szCs w:val="24"/>
          <w:lang w:eastAsia="lt-LT"/>
        </w:rPr>
      </w:pPr>
      <w:r>
        <w:rPr>
          <w:b/>
          <w:szCs w:val="24"/>
          <w:lang w:eastAsia="lt-LT"/>
        </w:rPr>
        <w:t>III SKYRIUS</w:t>
      </w:r>
    </w:p>
    <w:p w14:paraId="79F9DB44" w14:textId="77777777" w:rsidR="005D0D25" w:rsidRDefault="00F92A86">
      <w:pPr>
        <w:widowControl w:val="0"/>
        <w:jc w:val="center"/>
        <w:rPr>
          <w:b/>
          <w:szCs w:val="24"/>
          <w:lang w:eastAsia="lt-LT"/>
        </w:rPr>
      </w:pPr>
      <w:r>
        <w:rPr>
          <w:b/>
          <w:szCs w:val="24"/>
          <w:lang w:eastAsia="lt-LT"/>
        </w:rPr>
        <w:t>ASMENS DUOMENŲ TVARKYMO TEISINIAI PAGRINDAI</w:t>
      </w:r>
    </w:p>
    <w:p w14:paraId="79F9DB45" w14:textId="77777777" w:rsidR="005D0D25" w:rsidRDefault="005D0D25">
      <w:pPr>
        <w:widowControl w:val="0"/>
        <w:jc w:val="center"/>
        <w:rPr>
          <w:b/>
          <w:szCs w:val="24"/>
          <w:lang w:eastAsia="lt-LT"/>
        </w:rPr>
      </w:pPr>
    </w:p>
    <w:p w14:paraId="79F9DB46" w14:textId="1C0A8D39" w:rsidR="005D0D25" w:rsidRDefault="00F92A86">
      <w:pPr>
        <w:widowControl w:val="0"/>
        <w:tabs>
          <w:tab w:val="left" w:pos="1134"/>
          <w:tab w:val="left" w:pos="1276"/>
          <w:tab w:val="left" w:pos="1701"/>
        </w:tabs>
        <w:ind w:firstLine="709"/>
        <w:jc w:val="both"/>
        <w:rPr>
          <w:szCs w:val="24"/>
          <w:lang w:eastAsia="lt-LT"/>
        </w:rPr>
      </w:pPr>
      <w:r>
        <w:rPr>
          <w:szCs w:val="24"/>
          <w:lang w:eastAsia="lt-LT"/>
        </w:rPr>
        <w:t>1</w:t>
      </w:r>
      <w:r w:rsidR="008A790D">
        <w:rPr>
          <w:szCs w:val="24"/>
          <w:lang w:eastAsia="lt-LT"/>
        </w:rPr>
        <w:t>2</w:t>
      </w:r>
      <w:r>
        <w:rPr>
          <w:szCs w:val="24"/>
          <w:lang w:eastAsia="lt-LT"/>
        </w:rPr>
        <w:t>.</w:t>
      </w:r>
      <w:r>
        <w:rPr>
          <w:szCs w:val="24"/>
          <w:lang w:eastAsia="lt-LT"/>
        </w:rPr>
        <w:tab/>
        <w:t>Asmens duomenys Į</w:t>
      </w:r>
      <w:r w:rsidR="00665E9C">
        <w:rPr>
          <w:szCs w:val="24"/>
          <w:lang w:eastAsia="lt-LT"/>
        </w:rPr>
        <w:t>staigoje</w:t>
      </w:r>
      <w:r>
        <w:rPr>
          <w:szCs w:val="24"/>
          <w:lang w:eastAsia="lt-LT"/>
        </w:rPr>
        <w:t xml:space="preserve"> tvarkomi šiais Reglamen</w:t>
      </w:r>
      <w:r w:rsidR="00665E9C">
        <w:rPr>
          <w:szCs w:val="24"/>
          <w:lang w:eastAsia="lt-LT"/>
        </w:rPr>
        <w:t xml:space="preserve">to (ES) 2016/679 6 straipsnio 1 </w:t>
      </w:r>
      <w:r>
        <w:rPr>
          <w:szCs w:val="24"/>
          <w:lang w:eastAsia="lt-LT"/>
        </w:rPr>
        <w:t>dalyje nustatytais teisiniais pagrindais:</w:t>
      </w:r>
    </w:p>
    <w:p w14:paraId="79F9DB47" w14:textId="6E2E85C4" w:rsidR="005D0D25" w:rsidRDefault="008A790D">
      <w:pPr>
        <w:widowControl w:val="0"/>
        <w:tabs>
          <w:tab w:val="left" w:pos="1134"/>
          <w:tab w:val="left" w:pos="1276"/>
          <w:tab w:val="left" w:pos="1701"/>
        </w:tabs>
        <w:ind w:firstLine="709"/>
        <w:jc w:val="both"/>
        <w:rPr>
          <w:szCs w:val="24"/>
          <w:lang w:eastAsia="lt-LT"/>
        </w:rPr>
      </w:pPr>
      <w:r>
        <w:rPr>
          <w:szCs w:val="24"/>
          <w:lang w:eastAsia="lt-LT"/>
        </w:rPr>
        <w:t>12</w:t>
      </w:r>
      <w:r w:rsidR="00F92A86">
        <w:rPr>
          <w:szCs w:val="24"/>
          <w:lang w:eastAsia="lt-LT"/>
        </w:rPr>
        <w:t>.1.</w:t>
      </w:r>
      <w:r w:rsidR="00F92A86">
        <w:rPr>
          <w:szCs w:val="24"/>
          <w:lang w:eastAsia="lt-LT"/>
        </w:rPr>
        <w:tab/>
      </w:r>
      <w:r w:rsidR="00F92A86">
        <w:rPr>
          <w:rFonts w:eastAsia="Calibri"/>
          <w:szCs w:val="24"/>
        </w:rPr>
        <w:t>Duomenų subjektas davė sutikimą, kad jo asmens duomenys būtų tvarkomi vienu ar keliais konkrečiais tikslais. Šiuo teisiniu pagrindu Į</w:t>
      </w:r>
      <w:r w:rsidR="00513397">
        <w:rPr>
          <w:rFonts w:eastAsia="Calibri"/>
          <w:szCs w:val="24"/>
        </w:rPr>
        <w:t>staiga</w:t>
      </w:r>
      <w:r w:rsidR="00F92A86">
        <w:rPr>
          <w:rFonts w:eastAsia="Calibri"/>
          <w:szCs w:val="24"/>
        </w:rPr>
        <w:t xml:space="preserve"> tvarko:</w:t>
      </w:r>
    </w:p>
    <w:p w14:paraId="79F9DB48" w14:textId="0E578345" w:rsidR="005D0D25" w:rsidRPr="0008082F" w:rsidRDefault="008A790D">
      <w:pPr>
        <w:widowControl w:val="0"/>
        <w:ind w:firstLine="709"/>
        <w:jc w:val="both"/>
        <w:rPr>
          <w:rFonts w:eastAsia="Calibri"/>
          <w:szCs w:val="24"/>
        </w:rPr>
      </w:pPr>
      <w:r>
        <w:rPr>
          <w:rFonts w:eastAsia="Calibri"/>
          <w:szCs w:val="24"/>
        </w:rPr>
        <w:t>12</w:t>
      </w:r>
      <w:r w:rsidR="00F92A86">
        <w:rPr>
          <w:rFonts w:eastAsia="Calibri"/>
          <w:szCs w:val="24"/>
        </w:rPr>
        <w:t>.1.1.</w:t>
      </w:r>
      <w:r w:rsidR="00F92A86">
        <w:rPr>
          <w:rFonts w:eastAsia="Calibri"/>
          <w:szCs w:val="24"/>
        </w:rPr>
        <w:tab/>
      </w:r>
      <w:r w:rsidR="0008082F">
        <w:rPr>
          <w:rFonts w:eastAsia="Calibri"/>
          <w:szCs w:val="24"/>
        </w:rPr>
        <w:t>Vaiko gerovės komisijos darbo organizavimo ir vykdymo tikslu, gavus tėvų (globėjų) raštišką sutikimą, tvarkomi specialieji vaiko ugdymosi poreikių duomenys:</w:t>
      </w:r>
      <w:r w:rsidR="0008082F" w:rsidRPr="0008082F">
        <w:rPr>
          <w:rFonts w:eastAsia="Calibri"/>
          <w:szCs w:val="24"/>
        </w:rPr>
        <w:t xml:space="preserve"> kalbos, tarties įvertinimo duomenys, įvertinimo išvada,</w:t>
      </w:r>
      <w:r w:rsidR="0008082F">
        <w:rPr>
          <w:rFonts w:eastAsia="Calibri"/>
          <w:szCs w:val="24"/>
        </w:rPr>
        <w:t xml:space="preserve"> specialiųjų ugdymosi poreikių lygis,</w:t>
      </w:r>
      <w:r w:rsidR="0008082F" w:rsidRPr="0008082F">
        <w:rPr>
          <w:rFonts w:eastAsia="Calibri"/>
          <w:szCs w:val="24"/>
        </w:rPr>
        <w:t xml:space="preserve"> pasiekimai</w:t>
      </w:r>
      <w:r w:rsidR="0008082F">
        <w:rPr>
          <w:rFonts w:eastAsia="Calibri"/>
          <w:szCs w:val="24"/>
        </w:rPr>
        <w:t>.</w:t>
      </w:r>
    </w:p>
    <w:p w14:paraId="79F9DB4B" w14:textId="671D7D5A" w:rsidR="005D0D25" w:rsidRDefault="008A790D">
      <w:pPr>
        <w:widowControl w:val="0"/>
        <w:tabs>
          <w:tab w:val="left" w:pos="1134"/>
          <w:tab w:val="left" w:pos="1276"/>
          <w:tab w:val="left" w:pos="1701"/>
        </w:tabs>
        <w:ind w:firstLine="709"/>
        <w:jc w:val="both"/>
        <w:rPr>
          <w:rFonts w:eastAsia="Calibri"/>
          <w:szCs w:val="24"/>
        </w:rPr>
      </w:pPr>
      <w:r>
        <w:rPr>
          <w:rFonts w:eastAsia="Calibri"/>
          <w:szCs w:val="24"/>
        </w:rPr>
        <w:t>12</w:t>
      </w:r>
      <w:r w:rsidR="00F92A86">
        <w:rPr>
          <w:rFonts w:eastAsia="Calibri"/>
          <w:szCs w:val="24"/>
        </w:rPr>
        <w:t>.2.</w:t>
      </w:r>
      <w:r w:rsidR="00F92A86">
        <w:rPr>
          <w:rFonts w:eastAsia="Calibri"/>
          <w:szCs w:val="24"/>
        </w:rPr>
        <w:tab/>
        <w:t>Tvarkyti duomenis būtina siekiant įvykdyti sutartį, kurios šalis yra duomenų subjektas, arba siekiant imtis veiksmų duomenų subjekto prašymu prieš sudarant sutartį. Šiuo teisiniu pagrindu duomenų subjektų asmens duomenys tvarkomi sudarant sutartis dėl:</w:t>
      </w:r>
    </w:p>
    <w:p w14:paraId="28AD6B2B" w14:textId="0390922C" w:rsidR="009D4921" w:rsidRDefault="008A790D" w:rsidP="007273DF">
      <w:pPr>
        <w:widowControl w:val="0"/>
        <w:tabs>
          <w:tab w:val="left" w:pos="567"/>
          <w:tab w:val="left" w:pos="993"/>
          <w:tab w:val="left" w:pos="1134"/>
          <w:tab w:val="left" w:pos="1276"/>
          <w:tab w:val="left" w:pos="1418"/>
          <w:tab w:val="left" w:pos="1560"/>
        </w:tabs>
        <w:ind w:firstLine="709"/>
        <w:jc w:val="both"/>
        <w:rPr>
          <w:szCs w:val="24"/>
          <w:lang w:eastAsia="lt-LT"/>
        </w:rPr>
      </w:pPr>
      <w:r>
        <w:rPr>
          <w:rFonts w:eastAsia="Calibri"/>
          <w:szCs w:val="24"/>
        </w:rPr>
        <w:t>12</w:t>
      </w:r>
      <w:r w:rsidR="00F92A86">
        <w:rPr>
          <w:rFonts w:eastAsia="Calibri"/>
          <w:szCs w:val="24"/>
        </w:rPr>
        <w:t>.2.1.</w:t>
      </w:r>
      <w:r w:rsidR="00F92A86">
        <w:rPr>
          <w:rFonts w:eastAsia="Calibri"/>
          <w:szCs w:val="24"/>
        </w:rPr>
        <w:tab/>
      </w:r>
      <w:r w:rsidR="00053836">
        <w:rPr>
          <w:rFonts w:eastAsia="Calibri"/>
          <w:szCs w:val="24"/>
        </w:rPr>
        <w:t>Mokymo</w:t>
      </w:r>
      <w:r w:rsidR="00F92A86">
        <w:rPr>
          <w:rFonts w:eastAsia="Calibri"/>
          <w:szCs w:val="24"/>
        </w:rPr>
        <w:t xml:space="preserve">. </w:t>
      </w:r>
      <w:r w:rsidR="00F92A86">
        <w:rPr>
          <w:szCs w:val="24"/>
          <w:lang w:eastAsia="lt-LT"/>
        </w:rPr>
        <w:t xml:space="preserve">Sutarties vykdymo tikslu tvarkomi </w:t>
      </w:r>
      <w:r w:rsidR="009D4921">
        <w:rPr>
          <w:szCs w:val="24"/>
          <w:lang w:eastAsia="lt-LT"/>
        </w:rPr>
        <w:t>esamų ir buvusių ugdytinių duomenys:</w:t>
      </w:r>
    </w:p>
    <w:p w14:paraId="014392FC" w14:textId="70C82F55" w:rsidR="00882279" w:rsidRDefault="008A790D" w:rsidP="007273DF">
      <w:pPr>
        <w:widowControl w:val="0"/>
        <w:tabs>
          <w:tab w:val="left" w:pos="567"/>
          <w:tab w:val="left" w:pos="993"/>
          <w:tab w:val="left" w:pos="1134"/>
          <w:tab w:val="left" w:pos="1276"/>
          <w:tab w:val="left" w:pos="1418"/>
          <w:tab w:val="left" w:pos="1560"/>
        </w:tabs>
        <w:ind w:firstLine="709"/>
        <w:jc w:val="both"/>
        <w:rPr>
          <w:rFonts w:eastAsia="Calibri"/>
          <w:szCs w:val="24"/>
        </w:rPr>
      </w:pPr>
      <w:r>
        <w:rPr>
          <w:szCs w:val="24"/>
          <w:lang w:eastAsia="lt-LT"/>
        </w:rPr>
        <w:t>12</w:t>
      </w:r>
      <w:r w:rsidR="009D4921">
        <w:rPr>
          <w:szCs w:val="24"/>
          <w:lang w:eastAsia="lt-LT"/>
        </w:rPr>
        <w:t xml:space="preserve">.2.1.1. </w:t>
      </w:r>
      <w:r w:rsidR="00882279">
        <w:rPr>
          <w:rFonts w:eastAsia="Calibri"/>
          <w:szCs w:val="24"/>
        </w:rPr>
        <w:t>tėvų</w:t>
      </w:r>
      <w:r w:rsidR="002D3049">
        <w:rPr>
          <w:rFonts w:eastAsia="Calibri"/>
          <w:szCs w:val="24"/>
        </w:rPr>
        <w:t xml:space="preserve"> (globėjų)</w:t>
      </w:r>
      <w:r w:rsidR="00882279">
        <w:rPr>
          <w:rFonts w:eastAsia="Calibri"/>
          <w:szCs w:val="24"/>
        </w:rPr>
        <w:t xml:space="preserve"> ir vaikų vardas (vardai), pavardė (pavardės); gimimo data; asmens kodas; tautybė</w:t>
      </w:r>
      <w:r w:rsidR="006651C5">
        <w:rPr>
          <w:rFonts w:eastAsia="Calibri"/>
          <w:szCs w:val="24"/>
        </w:rPr>
        <w:t>;</w:t>
      </w:r>
      <w:r w:rsidR="00E35A37">
        <w:rPr>
          <w:rFonts w:eastAsia="Calibri"/>
          <w:szCs w:val="24"/>
        </w:rPr>
        <w:t xml:space="preserve"> </w:t>
      </w:r>
      <w:r w:rsidR="0052584B">
        <w:rPr>
          <w:rFonts w:eastAsia="Calibri"/>
          <w:szCs w:val="24"/>
        </w:rPr>
        <w:t>dokumento, liudijančio asmens tapatybę pavadinimas, jo išrašymo</w:t>
      </w:r>
      <w:r w:rsidR="00E35A37">
        <w:rPr>
          <w:rFonts w:eastAsia="Calibri"/>
          <w:szCs w:val="24"/>
        </w:rPr>
        <w:t xml:space="preserve"> data</w:t>
      </w:r>
      <w:r w:rsidR="0052584B">
        <w:rPr>
          <w:rFonts w:eastAsia="Calibri"/>
          <w:szCs w:val="24"/>
        </w:rPr>
        <w:t>, serija</w:t>
      </w:r>
      <w:r w:rsidR="00E35A37">
        <w:rPr>
          <w:rFonts w:eastAsia="Calibri"/>
          <w:szCs w:val="24"/>
        </w:rPr>
        <w:t xml:space="preserve"> ir numeris</w:t>
      </w:r>
      <w:r w:rsidR="0052584B">
        <w:rPr>
          <w:rFonts w:eastAsia="Calibri"/>
          <w:szCs w:val="24"/>
        </w:rPr>
        <w:t>;</w:t>
      </w:r>
      <w:r w:rsidR="00882279">
        <w:rPr>
          <w:rFonts w:eastAsia="Calibri"/>
          <w:szCs w:val="24"/>
        </w:rPr>
        <w:t xml:space="preserve"> gyvenamosios vietos adresas; telefono numeris; </w:t>
      </w:r>
      <w:r w:rsidR="00CC4020">
        <w:rPr>
          <w:rFonts w:eastAsia="Calibri"/>
          <w:szCs w:val="24"/>
        </w:rPr>
        <w:t xml:space="preserve">grupės </w:t>
      </w:r>
      <w:r w:rsidR="007273DF">
        <w:rPr>
          <w:rFonts w:eastAsia="Calibri"/>
          <w:szCs w:val="24"/>
        </w:rPr>
        <w:t xml:space="preserve">pavadinimas, </w:t>
      </w:r>
      <w:r w:rsidR="00CC4020">
        <w:rPr>
          <w:rFonts w:eastAsia="Calibri"/>
          <w:szCs w:val="24"/>
        </w:rPr>
        <w:t xml:space="preserve">numeris; </w:t>
      </w:r>
      <w:r w:rsidR="006651C5">
        <w:rPr>
          <w:rFonts w:eastAsia="Calibri"/>
          <w:szCs w:val="24"/>
        </w:rPr>
        <w:t>duomenys apie vaiko sveikatos būklę (vaiko sveikatos pažymėjima</w:t>
      </w:r>
      <w:r w:rsidR="00F13060">
        <w:rPr>
          <w:rFonts w:eastAsia="Calibri"/>
          <w:szCs w:val="24"/>
        </w:rPr>
        <w:t>s</w:t>
      </w:r>
      <w:r w:rsidR="006651C5">
        <w:rPr>
          <w:rFonts w:eastAsia="Calibri"/>
          <w:szCs w:val="24"/>
        </w:rPr>
        <w:t xml:space="preserve">); </w:t>
      </w:r>
      <w:r w:rsidR="00882279">
        <w:rPr>
          <w:rFonts w:eastAsia="Calibri"/>
          <w:szCs w:val="24"/>
        </w:rPr>
        <w:t>ugdymo veikl</w:t>
      </w:r>
      <w:r w:rsidR="00E35A37">
        <w:rPr>
          <w:rFonts w:eastAsia="Calibri"/>
          <w:szCs w:val="24"/>
        </w:rPr>
        <w:t>ą įrodantys</w:t>
      </w:r>
      <w:r w:rsidR="00882279">
        <w:rPr>
          <w:rFonts w:eastAsia="Calibri"/>
          <w:szCs w:val="24"/>
        </w:rPr>
        <w:t xml:space="preserve"> duomenys</w:t>
      </w:r>
      <w:r w:rsidR="00E35A37">
        <w:rPr>
          <w:rFonts w:eastAsia="Calibri"/>
          <w:szCs w:val="24"/>
        </w:rPr>
        <w:t>:</w:t>
      </w:r>
      <w:r w:rsidR="0052584B">
        <w:rPr>
          <w:rFonts w:eastAsia="Calibri"/>
          <w:szCs w:val="24"/>
        </w:rPr>
        <w:t xml:space="preserve"> aprašymai,</w:t>
      </w:r>
      <w:r w:rsidR="00E35A37">
        <w:rPr>
          <w:rFonts w:eastAsia="Calibri"/>
          <w:szCs w:val="24"/>
        </w:rPr>
        <w:t xml:space="preserve"> piešiniai, </w:t>
      </w:r>
      <w:r w:rsidR="00CC4020">
        <w:rPr>
          <w:rFonts w:eastAsia="Calibri"/>
          <w:szCs w:val="24"/>
        </w:rPr>
        <w:t xml:space="preserve">kūrybiniai </w:t>
      </w:r>
      <w:r w:rsidR="00E35A37">
        <w:rPr>
          <w:rFonts w:eastAsia="Calibri"/>
          <w:szCs w:val="24"/>
        </w:rPr>
        <w:t>darb</w:t>
      </w:r>
      <w:r w:rsidR="00CC4020">
        <w:rPr>
          <w:rFonts w:eastAsia="Calibri"/>
          <w:szCs w:val="24"/>
        </w:rPr>
        <w:t>ai</w:t>
      </w:r>
      <w:r w:rsidR="00E35A37">
        <w:rPr>
          <w:rFonts w:eastAsia="Calibri"/>
          <w:szCs w:val="24"/>
        </w:rPr>
        <w:t>, nuotraukos</w:t>
      </w:r>
      <w:r w:rsidR="0052584B">
        <w:rPr>
          <w:rFonts w:eastAsia="Calibri"/>
          <w:szCs w:val="24"/>
        </w:rPr>
        <w:t>, diplomai, atestatai</w:t>
      </w:r>
      <w:r w:rsidR="006651C5">
        <w:rPr>
          <w:rFonts w:eastAsia="Calibri"/>
          <w:szCs w:val="24"/>
        </w:rPr>
        <w:t>;</w:t>
      </w:r>
      <w:r w:rsidR="00882279">
        <w:rPr>
          <w:rFonts w:eastAsia="Calibri"/>
          <w:szCs w:val="24"/>
        </w:rPr>
        <w:t xml:space="preserve"> individu</w:t>
      </w:r>
      <w:r w:rsidR="003D393C">
        <w:rPr>
          <w:rFonts w:eastAsia="Calibri"/>
          <w:szCs w:val="24"/>
        </w:rPr>
        <w:t>a</w:t>
      </w:r>
      <w:r w:rsidR="00882279">
        <w:rPr>
          <w:rFonts w:eastAsia="Calibri"/>
          <w:szCs w:val="24"/>
        </w:rPr>
        <w:t>l</w:t>
      </w:r>
      <w:r w:rsidR="00E35A37">
        <w:rPr>
          <w:rFonts w:eastAsia="Calibri"/>
          <w:szCs w:val="24"/>
        </w:rPr>
        <w:t>au</w:t>
      </w:r>
      <w:r w:rsidR="003D393C">
        <w:rPr>
          <w:rFonts w:eastAsia="Calibri"/>
          <w:szCs w:val="24"/>
        </w:rPr>
        <w:t>s</w:t>
      </w:r>
      <w:r w:rsidR="00882279">
        <w:rPr>
          <w:rFonts w:eastAsia="Calibri"/>
          <w:szCs w:val="24"/>
        </w:rPr>
        <w:t xml:space="preserve"> ugdymo pasiekim</w:t>
      </w:r>
      <w:r w:rsidR="00E35A37">
        <w:rPr>
          <w:rFonts w:eastAsia="Calibri"/>
          <w:szCs w:val="24"/>
        </w:rPr>
        <w:t>ų</w:t>
      </w:r>
      <w:r w:rsidR="003D393C">
        <w:rPr>
          <w:rFonts w:eastAsia="Calibri"/>
          <w:szCs w:val="24"/>
        </w:rPr>
        <w:t>, pažangos ir pasiekimų vertinim</w:t>
      </w:r>
      <w:r w:rsidR="00E35A37">
        <w:rPr>
          <w:rFonts w:eastAsia="Calibri"/>
          <w:szCs w:val="24"/>
        </w:rPr>
        <w:t>o duomenys</w:t>
      </w:r>
      <w:r w:rsidR="006651C5">
        <w:rPr>
          <w:rFonts w:eastAsia="Calibri"/>
          <w:szCs w:val="24"/>
        </w:rPr>
        <w:t>;</w:t>
      </w:r>
      <w:r w:rsidR="00882279">
        <w:rPr>
          <w:rFonts w:eastAsia="Calibri"/>
          <w:szCs w:val="24"/>
        </w:rPr>
        <w:t xml:space="preserve"> taip pat kiti asmeniui būdingi ekonominio ar socialinio pobūdžio duomenys, kuriuos būtina tvarkyti užtikrinant tinkamą </w:t>
      </w:r>
      <w:r w:rsidR="009D4921">
        <w:rPr>
          <w:rFonts w:eastAsia="Calibri"/>
          <w:szCs w:val="24"/>
        </w:rPr>
        <w:t>mokymo sutartie</w:t>
      </w:r>
      <w:r w:rsidR="00E20416">
        <w:rPr>
          <w:rFonts w:eastAsia="Calibri"/>
          <w:szCs w:val="24"/>
        </w:rPr>
        <w:t>s</w:t>
      </w:r>
      <w:r w:rsidR="009D4921">
        <w:rPr>
          <w:rFonts w:eastAsia="Calibri"/>
          <w:szCs w:val="24"/>
        </w:rPr>
        <w:t xml:space="preserve"> vykdymą</w:t>
      </w:r>
      <w:r w:rsidR="00882279">
        <w:rPr>
          <w:rFonts w:eastAsia="Calibri"/>
          <w:szCs w:val="24"/>
        </w:rPr>
        <w:t>;</w:t>
      </w:r>
    </w:p>
    <w:p w14:paraId="7BEFB83B" w14:textId="3CD39B74" w:rsidR="00960D85" w:rsidRDefault="008A790D" w:rsidP="005349ED">
      <w:pPr>
        <w:widowControl w:val="0"/>
        <w:tabs>
          <w:tab w:val="left" w:pos="567"/>
          <w:tab w:val="left" w:pos="993"/>
          <w:tab w:val="left" w:pos="1134"/>
          <w:tab w:val="left" w:pos="1276"/>
          <w:tab w:val="left" w:pos="1701"/>
        </w:tabs>
        <w:ind w:firstLine="709"/>
        <w:jc w:val="both"/>
        <w:rPr>
          <w:rFonts w:eastAsia="Calibri"/>
          <w:szCs w:val="24"/>
        </w:rPr>
      </w:pPr>
      <w:r>
        <w:rPr>
          <w:szCs w:val="24"/>
          <w:lang w:eastAsia="lt-LT"/>
        </w:rPr>
        <w:t>12</w:t>
      </w:r>
      <w:r w:rsidR="00960D85">
        <w:rPr>
          <w:szCs w:val="24"/>
          <w:lang w:eastAsia="lt-LT"/>
        </w:rPr>
        <w:t>.2.</w:t>
      </w:r>
      <w:r w:rsidR="00162269">
        <w:rPr>
          <w:szCs w:val="24"/>
          <w:lang w:eastAsia="lt-LT"/>
        </w:rPr>
        <w:t>1</w:t>
      </w:r>
      <w:r w:rsidR="00960D85">
        <w:rPr>
          <w:szCs w:val="24"/>
          <w:lang w:eastAsia="lt-LT"/>
        </w:rPr>
        <w:t>.</w:t>
      </w:r>
      <w:r w:rsidR="00162269">
        <w:rPr>
          <w:szCs w:val="24"/>
          <w:lang w:eastAsia="lt-LT"/>
        </w:rPr>
        <w:t xml:space="preserve">2. </w:t>
      </w:r>
      <w:r w:rsidR="00BF4D26">
        <w:rPr>
          <w:rFonts w:eastAsia="Calibri"/>
          <w:szCs w:val="24"/>
        </w:rPr>
        <w:t>mokesčio už vaik</w:t>
      </w:r>
      <w:r w:rsidR="009D1CBD">
        <w:rPr>
          <w:rFonts w:eastAsia="Calibri"/>
          <w:szCs w:val="24"/>
        </w:rPr>
        <w:t>ų</w:t>
      </w:r>
      <w:r w:rsidR="00BF4D26">
        <w:rPr>
          <w:rFonts w:eastAsia="Calibri"/>
          <w:szCs w:val="24"/>
        </w:rPr>
        <w:t xml:space="preserve"> išlaikymą Įstaigoje apskaitos srityje tvarkomi šie asmens duomenys: </w:t>
      </w:r>
      <w:r w:rsidR="009D1CBD">
        <w:rPr>
          <w:rFonts w:eastAsia="Calibri"/>
          <w:szCs w:val="24"/>
        </w:rPr>
        <w:t>tėvų (globėjų) ir vaikų vardas (vardai), pavardė (pavardės); gimimo data; asmens kodas; tautybė; dokumento, liudijančio asmens tapatybę pavadinimas, jo išrašymo data, serija ir numeris; gyvenamosios vietos adresas; telefono numeris; grupės pavadinimas, numeris</w:t>
      </w:r>
      <w:r w:rsidR="00BF4D26">
        <w:rPr>
          <w:rFonts w:eastAsia="Calibri"/>
          <w:szCs w:val="24"/>
        </w:rPr>
        <w:t>; Įstaigos lankymo pradžios ir pab</w:t>
      </w:r>
      <w:r w:rsidR="00E20416">
        <w:rPr>
          <w:rFonts w:eastAsia="Calibri"/>
          <w:szCs w:val="24"/>
        </w:rPr>
        <w:t>aigos datos;</w:t>
      </w:r>
      <w:r w:rsidR="00BF4D26">
        <w:rPr>
          <w:rFonts w:eastAsia="Calibri"/>
          <w:szCs w:val="24"/>
        </w:rPr>
        <w:t xml:space="preserve"> vaikų lankomumas</w:t>
      </w:r>
      <w:r w:rsidR="00E20416">
        <w:rPr>
          <w:rFonts w:eastAsia="Calibri"/>
          <w:szCs w:val="24"/>
        </w:rPr>
        <w:t>; maitinimo skaičius;</w:t>
      </w:r>
      <w:r w:rsidR="00BF4D26">
        <w:rPr>
          <w:rFonts w:eastAsia="Calibri"/>
          <w:szCs w:val="24"/>
        </w:rPr>
        <w:t xml:space="preserve"> </w:t>
      </w:r>
      <w:r w:rsidR="009D1CBD">
        <w:rPr>
          <w:rFonts w:eastAsia="Calibri"/>
          <w:szCs w:val="24"/>
        </w:rPr>
        <w:t xml:space="preserve">duomenys, įrodantys teisę į mokesčio lengvatas (duomenys apie šeimai </w:t>
      </w:r>
      <w:r w:rsidR="009D1CBD">
        <w:rPr>
          <w:color w:val="000000"/>
        </w:rPr>
        <w:t xml:space="preserve">teikiamas socialinės priežiūros paslaugas; apie vieno iš tėvų mirtį; apie vieno iš tėvų dingimą be žinios; </w:t>
      </w:r>
      <w:r w:rsidR="003B2A61">
        <w:rPr>
          <w:color w:val="000000"/>
        </w:rPr>
        <w:t>apie šeimoje augančius tris ir daugiau vaikų; apie vaikų mokymąsi mokymosi įstaigose; apie vieno iš tėvų tikrosios karinės tarnybos atlikimą; apie vieno iš tėvų (globėjų) mokymąsi mokymo įstaigose dieniniuose skyriuose;</w:t>
      </w:r>
      <w:r w:rsidR="009D1CBD">
        <w:rPr>
          <w:color w:val="000000"/>
        </w:rPr>
        <w:t xml:space="preserve"> </w:t>
      </w:r>
      <w:r w:rsidR="003B2A61">
        <w:rPr>
          <w:color w:val="000000"/>
        </w:rPr>
        <w:t>apie vaiko augimą Mažeikių bendruomeniniame pagalbos vaikui centre; apie vaikui nustatytus didelius ar labai didelius specialiuosius ugdymosi poreikius ar neįgalumą</w:t>
      </w:r>
      <w:r w:rsidR="00F13060">
        <w:rPr>
          <w:color w:val="000000"/>
        </w:rPr>
        <w:t>); duomenys, pateisinantys Įstaigos nelankymą (</w:t>
      </w:r>
      <w:r w:rsidR="00080FCA">
        <w:t>duomenys apie vaiko ligą</w:t>
      </w:r>
      <w:r w:rsidR="00F13060">
        <w:t xml:space="preserve"> ar </w:t>
      </w:r>
      <w:r w:rsidR="00080FCA">
        <w:t>gydymą</w:t>
      </w:r>
      <w:r w:rsidR="00F13060">
        <w:t>si sanatorijoje</w:t>
      </w:r>
      <w:r w:rsidR="00080FCA">
        <w:t>;</w:t>
      </w:r>
      <w:r w:rsidR="00F62751">
        <w:t xml:space="preserve"> apie </w:t>
      </w:r>
      <w:r w:rsidR="00F62751">
        <w:rPr>
          <w:color w:val="000000"/>
        </w:rPr>
        <w:t xml:space="preserve">tėvų (globėjų) kasmetines ar tėvystės atostogas; </w:t>
      </w:r>
      <w:r w:rsidR="005E6DC2">
        <w:rPr>
          <w:color w:val="000000"/>
        </w:rPr>
        <w:t xml:space="preserve">apie tėvų (globėjų) </w:t>
      </w:r>
      <w:r w:rsidR="005B75D1">
        <w:rPr>
          <w:color w:val="000000"/>
        </w:rPr>
        <w:t>laisvas nuo darbo dienas</w:t>
      </w:r>
      <w:r w:rsidR="005E6DC2">
        <w:t xml:space="preserve">; </w:t>
      </w:r>
      <w:r w:rsidR="005B75D1">
        <w:t xml:space="preserve">apie </w:t>
      </w:r>
      <w:r w:rsidR="005B75D1">
        <w:rPr>
          <w:color w:val="000000"/>
        </w:rPr>
        <w:t>tėvų (globėjų) vykdymą individualią veiklą ar darbą pagal kitas Civilinio kodekso reguliuojamas sutartis)</w:t>
      </w:r>
      <w:r w:rsidR="00EE583B">
        <w:rPr>
          <w:color w:val="000000"/>
        </w:rPr>
        <w:t>;</w:t>
      </w:r>
      <w:r w:rsidR="003B2A61">
        <w:rPr>
          <w:color w:val="000000"/>
        </w:rPr>
        <w:t xml:space="preserve"> </w:t>
      </w:r>
      <w:r w:rsidR="00BF4D26">
        <w:rPr>
          <w:rFonts w:eastAsia="Calibri"/>
          <w:szCs w:val="24"/>
        </w:rPr>
        <w:t>banko ir atsi</w:t>
      </w:r>
      <w:r w:rsidR="005349ED">
        <w:rPr>
          <w:rFonts w:eastAsia="Calibri"/>
          <w:szCs w:val="24"/>
        </w:rPr>
        <w:t>skaitomosios sąskaitos duomenys.</w:t>
      </w:r>
    </w:p>
    <w:p w14:paraId="79F9DB4E" w14:textId="10F122F7" w:rsidR="005D0D25" w:rsidRDefault="00F92A86" w:rsidP="008A790D">
      <w:pPr>
        <w:ind w:firstLine="709"/>
        <w:jc w:val="both"/>
        <w:rPr>
          <w:rFonts w:eastAsia="Calibri"/>
          <w:szCs w:val="24"/>
        </w:rPr>
      </w:pPr>
      <w:r>
        <w:rPr>
          <w:rFonts w:eastAsia="Calibri"/>
          <w:szCs w:val="24"/>
        </w:rPr>
        <w:t>1</w:t>
      </w:r>
      <w:r w:rsidR="008A790D">
        <w:rPr>
          <w:rFonts w:eastAsia="Calibri"/>
          <w:szCs w:val="24"/>
        </w:rPr>
        <w:t>2</w:t>
      </w:r>
      <w:r w:rsidR="00960D85">
        <w:rPr>
          <w:rFonts w:eastAsia="Calibri"/>
          <w:szCs w:val="24"/>
        </w:rPr>
        <w:t>.2.</w:t>
      </w:r>
      <w:r w:rsidR="00162269">
        <w:rPr>
          <w:rFonts w:eastAsia="Calibri"/>
          <w:szCs w:val="24"/>
        </w:rPr>
        <w:t>2</w:t>
      </w:r>
      <w:r>
        <w:rPr>
          <w:rFonts w:eastAsia="Calibri"/>
          <w:szCs w:val="24"/>
        </w:rPr>
        <w:t>.</w:t>
      </w:r>
      <w:r>
        <w:rPr>
          <w:rFonts w:eastAsia="Calibri"/>
          <w:szCs w:val="24"/>
        </w:rPr>
        <w:tab/>
      </w:r>
      <w:r w:rsidR="00053836">
        <w:rPr>
          <w:rFonts w:eastAsia="Calibri"/>
          <w:szCs w:val="24"/>
        </w:rPr>
        <w:t>Mokinių pavežėjimo tėvų (globėjų) nuosavo transportu.</w:t>
      </w:r>
      <w:r w:rsidR="00960D85">
        <w:rPr>
          <w:rFonts w:eastAsia="Calibri"/>
          <w:szCs w:val="24"/>
        </w:rPr>
        <w:t xml:space="preserve"> </w:t>
      </w:r>
      <w:r w:rsidR="00960D85">
        <w:rPr>
          <w:szCs w:val="24"/>
          <w:lang w:eastAsia="lt-LT"/>
        </w:rPr>
        <w:t>Sutarties vykdymo tikslu tvarkomi</w:t>
      </w:r>
      <w:r w:rsidR="00824A27">
        <w:rPr>
          <w:szCs w:val="24"/>
          <w:lang w:eastAsia="lt-LT"/>
        </w:rPr>
        <w:t xml:space="preserve"> </w:t>
      </w:r>
      <w:r w:rsidR="00824A27">
        <w:rPr>
          <w:rFonts w:eastAsia="Calibri"/>
          <w:szCs w:val="24"/>
        </w:rPr>
        <w:t xml:space="preserve">šie asmens duomenys: tėvų (globėjų) ir vaikų vardas (vardai), pavardė (pavardės); gyvenamosios vietos adresas; </w:t>
      </w:r>
      <w:r w:rsidR="00FC2F1D">
        <w:t xml:space="preserve">atstumas nuo namų iki Įstaigos ir nuo Įstaigos iki namų; </w:t>
      </w:r>
      <w:r w:rsidR="00FC2F1D">
        <w:rPr>
          <w:rFonts w:eastAsia="Calibri"/>
          <w:szCs w:val="24"/>
        </w:rPr>
        <w:t xml:space="preserve">transporto priemonės savininko vardas (vardai), pavardė (pavardės); transporto priemonės markė ir valstybinis numeris, </w:t>
      </w:r>
      <w:r w:rsidR="00824A27">
        <w:rPr>
          <w:rFonts w:eastAsia="Calibri"/>
          <w:szCs w:val="24"/>
        </w:rPr>
        <w:t>banko ir atsiskaitomosios sąskaitos duomenys.</w:t>
      </w:r>
    </w:p>
    <w:p w14:paraId="79F9DB51" w14:textId="299FDE68" w:rsidR="005D0D25" w:rsidRDefault="00EC4278">
      <w:pPr>
        <w:widowControl w:val="0"/>
        <w:tabs>
          <w:tab w:val="left" w:pos="567"/>
          <w:tab w:val="left" w:pos="993"/>
          <w:tab w:val="left" w:pos="1134"/>
          <w:tab w:val="left" w:pos="1276"/>
          <w:tab w:val="left" w:pos="1418"/>
        </w:tabs>
        <w:ind w:firstLine="709"/>
        <w:jc w:val="both"/>
        <w:rPr>
          <w:rFonts w:eastAsia="Calibri"/>
          <w:szCs w:val="24"/>
        </w:rPr>
      </w:pPr>
      <w:r>
        <w:rPr>
          <w:rFonts w:eastAsia="Calibri"/>
          <w:szCs w:val="24"/>
        </w:rPr>
        <w:t>12.2.3</w:t>
      </w:r>
      <w:r w:rsidR="00F92A86">
        <w:rPr>
          <w:rFonts w:eastAsia="Calibri"/>
          <w:szCs w:val="24"/>
        </w:rPr>
        <w:t>.</w:t>
      </w:r>
      <w:r w:rsidR="00F92A86">
        <w:rPr>
          <w:rFonts w:eastAsia="Calibri"/>
          <w:szCs w:val="24"/>
        </w:rPr>
        <w:tab/>
        <w:t>Viešųjų pirkimų. Su</w:t>
      </w:r>
      <w:r w:rsidR="00F92A86">
        <w:rPr>
          <w:szCs w:val="24"/>
          <w:lang w:eastAsia="lt-LT"/>
        </w:rPr>
        <w:t xml:space="preserve">tarties vykdymo tikslu tvarkomi tiekėjo, jo atstovo ir kitų, už pirkimo sutarties vykdymą atsakingų asmenų, asmens duomenys: </w:t>
      </w:r>
      <w:r w:rsidR="00F92A86">
        <w:rPr>
          <w:rFonts w:eastAsia="Calibri"/>
          <w:szCs w:val="24"/>
        </w:rPr>
        <w:t xml:space="preserve">vardas (vardai), pavardė </w:t>
      </w:r>
      <w:r w:rsidR="00F92A86">
        <w:rPr>
          <w:rFonts w:eastAsia="Calibri"/>
          <w:szCs w:val="24"/>
        </w:rPr>
        <w:lastRenderedPageBreak/>
        <w:t xml:space="preserve">(pavardės); gimimo data; asmens kodas (jeigu asmens kodas suteiktas Lietuvos Respublikos gyventojų registro įstatymo nustatyta tvarka), užsienio valstybės suteiktas asmens kodas (kai fizinis asmuo yra asmuo be pilietybės arba užsienio valstybės pilietis ir tokį kodą turi); </w:t>
      </w:r>
      <w:r w:rsidR="00F92A86">
        <w:rPr>
          <w:rFonts w:ascii="Open Sans" w:hAnsi="Open Sans" w:cs="Helvetica"/>
          <w:sz w:val="23"/>
          <w:szCs w:val="23"/>
        </w:rPr>
        <w:t>individualios veiklos pažymėjimo arba verslo liudijimo numeris;</w:t>
      </w:r>
      <w:r w:rsidR="00F92A86">
        <w:rPr>
          <w:szCs w:val="24"/>
          <w:lang w:eastAsia="lt-LT"/>
        </w:rPr>
        <w:t xml:space="preserve"> gyvenamosios (veiklos) vietos adresas; telefono numeris; elektroninio pašto adresas; </w:t>
      </w:r>
      <w:r w:rsidR="00F92A86">
        <w:rPr>
          <w:rFonts w:eastAsia="Calibri"/>
          <w:szCs w:val="24"/>
        </w:rPr>
        <w:t xml:space="preserve">banko ir atsiskaitomosios sąskaitos duomenys; pagal </w:t>
      </w:r>
      <w:r w:rsidR="00F92A86">
        <w:rPr>
          <w:rFonts w:cs="Helvetica"/>
          <w:szCs w:val="24"/>
        </w:rPr>
        <w:t>sutartį gaunamos pajamos; išsilavinimą ir turimą kvalifikaciją pagrindžiančių dokumentų duomenys (atestatų, sertifikatų, licencijų, pažymėjimų ir pan.);</w:t>
      </w:r>
      <w:r w:rsidR="00F92A86">
        <w:rPr>
          <w:rFonts w:eastAsia="Calibri"/>
          <w:szCs w:val="24"/>
        </w:rPr>
        <w:t xml:space="preserve"> taip pat kiti asmeniui būdingi ekonominio ar socialinio pobūdžio duomenys, kuriuos asmuo pateikė dalyvaudamas viešajame pirkime.</w:t>
      </w:r>
    </w:p>
    <w:p w14:paraId="79F9DB52" w14:textId="3ED89EF4" w:rsidR="005D0D25" w:rsidRDefault="00E37217">
      <w:pPr>
        <w:widowControl w:val="0"/>
        <w:tabs>
          <w:tab w:val="left" w:pos="1134"/>
          <w:tab w:val="left" w:pos="1276"/>
          <w:tab w:val="left" w:pos="1701"/>
        </w:tabs>
        <w:ind w:firstLine="709"/>
        <w:jc w:val="both"/>
        <w:rPr>
          <w:rFonts w:eastAsia="Calibri"/>
          <w:szCs w:val="24"/>
        </w:rPr>
      </w:pPr>
      <w:r>
        <w:rPr>
          <w:rFonts w:eastAsia="Calibri"/>
          <w:szCs w:val="24"/>
        </w:rPr>
        <w:t>12</w:t>
      </w:r>
      <w:r w:rsidR="00F92A86">
        <w:rPr>
          <w:rFonts w:eastAsia="Calibri"/>
          <w:szCs w:val="24"/>
        </w:rPr>
        <w:t>.3.</w:t>
      </w:r>
      <w:r w:rsidR="00F92A86">
        <w:rPr>
          <w:rFonts w:eastAsia="Calibri"/>
          <w:szCs w:val="24"/>
        </w:rPr>
        <w:tab/>
        <w:t>Tvarkyti duomenis būtina, kad būtų įvykdyta duomenų valdytojui taikoma teisinė prievolė. Šiuo teisiniu pagrindu Į</w:t>
      </w:r>
      <w:r w:rsidR="001B1F18">
        <w:rPr>
          <w:rFonts w:eastAsia="Calibri"/>
          <w:szCs w:val="24"/>
        </w:rPr>
        <w:t>staiga</w:t>
      </w:r>
      <w:r w:rsidR="00F92A86">
        <w:rPr>
          <w:rFonts w:eastAsia="Calibri"/>
          <w:szCs w:val="24"/>
        </w:rPr>
        <w:t xml:space="preserve"> tvarko:</w:t>
      </w:r>
    </w:p>
    <w:p w14:paraId="79F9DB53" w14:textId="206AE999" w:rsidR="005D0D25" w:rsidRDefault="00E37217">
      <w:pPr>
        <w:widowControl w:val="0"/>
        <w:tabs>
          <w:tab w:val="left" w:pos="567"/>
          <w:tab w:val="left" w:pos="993"/>
          <w:tab w:val="left" w:pos="1134"/>
          <w:tab w:val="left" w:pos="1276"/>
          <w:tab w:val="left" w:pos="1418"/>
        </w:tabs>
        <w:ind w:firstLine="709"/>
        <w:jc w:val="both"/>
        <w:rPr>
          <w:rFonts w:eastAsia="Calibri"/>
          <w:szCs w:val="24"/>
        </w:rPr>
      </w:pPr>
      <w:r>
        <w:rPr>
          <w:rFonts w:eastAsia="Calibri"/>
          <w:szCs w:val="24"/>
        </w:rPr>
        <w:t>12</w:t>
      </w:r>
      <w:r w:rsidR="00F92A86">
        <w:rPr>
          <w:rFonts w:eastAsia="Calibri"/>
          <w:szCs w:val="24"/>
        </w:rPr>
        <w:t>.3.1.</w:t>
      </w:r>
      <w:r w:rsidR="00F92A86">
        <w:rPr>
          <w:rFonts w:eastAsia="Calibri"/>
          <w:szCs w:val="24"/>
        </w:rPr>
        <w:tab/>
        <w:t>esamų ir buvusių darbuotojų, siekiančių įsidarbinti asmenų ir studentų duomenis:</w:t>
      </w:r>
    </w:p>
    <w:p w14:paraId="79F9DB54" w14:textId="0AD5984A" w:rsidR="005D0D25" w:rsidRDefault="00E37217">
      <w:pPr>
        <w:widowControl w:val="0"/>
        <w:tabs>
          <w:tab w:val="left" w:pos="567"/>
          <w:tab w:val="left" w:pos="993"/>
          <w:tab w:val="left" w:pos="1134"/>
          <w:tab w:val="left" w:pos="1276"/>
          <w:tab w:val="left" w:pos="1701"/>
        </w:tabs>
        <w:ind w:firstLine="709"/>
        <w:jc w:val="both"/>
        <w:rPr>
          <w:rFonts w:eastAsia="Calibri"/>
          <w:szCs w:val="24"/>
        </w:rPr>
      </w:pPr>
      <w:r>
        <w:rPr>
          <w:rFonts w:eastAsia="Calibri"/>
          <w:szCs w:val="24"/>
        </w:rPr>
        <w:t>12</w:t>
      </w:r>
      <w:r w:rsidR="00F92A86">
        <w:rPr>
          <w:rFonts w:eastAsia="Calibri"/>
          <w:szCs w:val="24"/>
        </w:rPr>
        <w:t>.3.1.1.</w:t>
      </w:r>
      <w:r w:rsidR="00F92A86">
        <w:rPr>
          <w:rFonts w:eastAsia="Calibri"/>
          <w:szCs w:val="24"/>
        </w:rPr>
        <w:tab/>
        <w:t>personalo išteklių valdymo srityje tvarkomi šie asmens duomenys: darbuotojo vardas (vardai), pavardė (pavardės); gimimo data; asmens kodas; gyvenamosios vietos adresas; veido atvaizdas; telefono numeris; socialinio draudimo pažymėjimo serija ir numeris; gyvenimo aprašymo duomenys ir juose nurodytus faktus pagrindžiantys dokumentai (diplomai, atestatai, pažymėjimai, pažymos, kt.); informacija, nurodyta viešų ir privačių interesų deklaracijoje; duomenys, įrodantys darbuotojo teisę į Darbo kodekse nustatytas lengvatas (duomenys apie darbuotojo neįgalumą, duomenys apie darbuotojo turimą (-us) vaiką (-us) iki 14 metų ar neįgalų vaiką iki 18 metų, darbuotojo duomenys apie jo sveikatos būklę, duomenys, kad darbuotojas vaiką (-us) augina vienas); duomenys renkami pagal Lietuvos Respublikos korupcijos prevencijos įstatymo 9 straipsnį; taip pat priėmimo į darbą ir atleidimo datos; poilsio laikas; duomenys apie laikiną nedarbingumą; informacija apie skatinimus ir nuobaudas; informacija apie atliktus darbus ir užduotis; taip pat kiti asmeniui būdingi ekonominio ar socialinio pobūdžio duomenys, kuriuos būtina tvarkyti užtikrinant tinkamą Į</w:t>
      </w:r>
      <w:r w:rsidR="001B1F18">
        <w:rPr>
          <w:rFonts w:eastAsia="Calibri"/>
          <w:szCs w:val="24"/>
        </w:rPr>
        <w:t>staigos</w:t>
      </w:r>
      <w:r w:rsidR="00F92A86">
        <w:rPr>
          <w:rFonts w:eastAsia="Calibri"/>
          <w:szCs w:val="24"/>
        </w:rPr>
        <w:t xml:space="preserve"> personalo išteklių valdymą;</w:t>
      </w:r>
    </w:p>
    <w:p w14:paraId="79F9DB55" w14:textId="0E84E114" w:rsidR="005D0D25" w:rsidRDefault="00E37217">
      <w:pPr>
        <w:widowControl w:val="0"/>
        <w:tabs>
          <w:tab w:val="left" w:pos="567"/>
          <w:tab w:val="left" w:pos="993"/>
          <w:tab w:val="left" w:pos="1134"/>
          <w:tab w:val="left" w:pos="1276"/>
          <w:tab w:val="left" w:pos="1701"/>
        </w:tabs>
        <w:ind w:firstLine="709"/>
        <w:jc w:val="both"/>
        <w:rPr>
          <w:rFonts w:eastAsia="Calibri"/>
          <w:szCs w:val="24"/>
        </w:rPr>
      </w:pPr>
      <w:r>
        <w:rPr>
          <w:rFonts w:eastAsia="Calibri"/>
          <w:szCs w:val="24"/>
        </w:rPr>
        <w:t>12</w:t>
      </w:r>
      <w:r w:rsidR="00F92A86">
        <w:rPr>
          <w:rFonts w:eastAsia="Calibri"/>
          <w:szCs w:val="24"/>
        </w:rPr>
        <w:t>.3.1.2.</w:t>
      </w:r>
      <w:r w:rsidR="00F92A86">
        <w:rPr>
          <w:rFonts w:eastAsia="Calibri"/>
          <w:szCs w:val="24"/>
        </w:rPr>
        <w:tab/>
        <w:t>siekiančio įsidarbinti asmens tvarkomi šie asmens duomenys: vardas (vardai), pavardė (pavardės); gimimo data; veido atvaizdas; gyvenamosios vietos adresas; telefono numeris; elektroninio pašto adresas; gyvenimo aprašymo duomenys ir juos pagrindžiantys dokumentai (įgytą išsilavinimą pagrindžiantys diplomai, atestatai, pažymėjimai ir kt.); atrankos į pareigas metu gauti garso duomenys ir atrankos rezultatai;</w:t>
      </w:r>
    </w:p>
    <w:p w14:paraId="79F9DB56" w14:textId="4CB0FFDC" w:rsidR="005D0D25" w:rsidRDefault="00E37217">
      <w:pPr>
        <w:widowControl w:val="0"/>
        <w:tabs>
          <w:tab w:val="left" w:pos="567"/>
          <w:tab w:val="left" w:pos="993"/>
          <w:tab w:val="left" w:pos="1134"/>
          <w:tab w:val="left" w:pos="1276"/>
          <w:tab w:val="left" w:pos="1701"/>
        </w:tabs>
        <w:ind w:firstLine="709"/>
        <w:jc w:val="both"/>
        <w:rPr>
          <w:rFonts w:eastAsia="Calibri"/>
          <w:szCs w:val="24"/>
        </w:rPr>
      </w:pPr>
      <w:r>
        <w:rPr>
          <w:rFonts w:eastAsia="Calibri"/>
          <w:szCs w:val="24"/>
        </w:rPr>
        <w:t>12</w:t>
      </w:r>
      <w:r w:rsidR="00F92A86">
        <w:rPr>
          <w:rFonts w:eastAsia="Calibri"/>
          <w:szCs w:val="24"/>
        </w:rPr>
        <w:t>.3.1.3.</w:t>
      </w:r>
      <w:r w:rsidR="00F92A86">
        <w:rPr>
          <w:rFonts w:eastAsia="Calibri"/>
          <w:szCs w:val="24"/>
        </w:rPr>
        <w:tab/>
        <w:t>studento tvarkomi šie asmens duomenys: vardas (vardai), pavardė (pavardės); gimimo data; asmens kodas (jeigu asmens kodas suteiktas Lietuvos Respublikos gyventojų registro įstatymo nustatyta tvarka), užsienio valstybės suteiktas asmens kodas (kai fizinis asmuo yra asmuo be pilietybės arba užsienio valstybės pilietis ir tokį kodą turi); veido atvaizdas; gyvenamosios vietos adresas; telefono numeris; elektroninio pašto adresas; socialinio draudimo pažymėjimo serija ir numeris; gyvenimo aprašymo duomenys ir juos pagrindžiantys dokumentai (įgytą išsilavinimą pagrindžiantys diplomai, atestatai, pažymėjimai ir kt.); taip pat praktikos atlikimo pradžios ir pabaigos datos; informacija apie atliktus darbus ir užduotis; praktikos atlikimo pagrindas (trišalė sutartis ar pan.); taip pat kiti asmeniui būdingi ekonominio ar socialinio pobūdžio duomenys, kuriuos būtina tvarkyti užtikrinant tinkamą praktikos atlikimą;</w:t>
      </w:r>
    </w:p>
    <w:p w14:paraId="79F9DB57" w14:textId="76BDB7EB" w:rsidR="005D0D25" w:rsidRDefault="00E37217">
      <w:pPr>
        <w:widowControl w:val="0"/>
        <w:tabs>
          <w:tab w:val="left" w:pos="567"/>
          <w:tab w:val="left" w:pos="993"/>
          <w:tab w:val="left" w:pos="1134"/>
          <w:tab w:val="left" w:pos="1276"/>
          <w:tab w:val="left" w:pos="1701"/>
        </w:tabs>
        <w:ind w:firstLine="709"/>
        <w:jc w:val="both"/>
        <w:rPr>
          <w:rFonts w:eastAsia="Calibri"/>
          <w:szCs w:val="24"/>
        </w:rPr>
      </w:pPr>
      <w:r>
        <w:rPr>
          <w:rFonts w:eastAsia="Calibri"/>
          <w:szCs w:val="24"/>
        </w:rPr>
        <w:t>12</w:t>
      </w:r>
      <w:r w:rsidR="00F92A86">
        <w:rPr>
          <w:rFonts w:eastAsia="Calibri"/>
          <w:szCs w:val="24"/>
        </w:rPr>
        <w:t>.3.1.4.</w:t>
      </w:r>
      <w:r w:rsidR="00F92A86">
        <w:rPr>
          <w:rFonts w:eastAsia="Calibri"/>
          <w:szCs w:val="24"/>
        </w:rPr>
        <w:tab/>
        <w:t>darbo užmokesčio apskaitos srityje, siekiant užtikrinti tinkamą darbo užmokesčio ir su juo susijusių mokesčių apskaičiavimą, išmokėjimą ir ataskaitų bei deklaracijų sudarymą, tvarkomi šie darbuotojų asmens duomenys: vardas (vardai), pavardė (pavardės); gimimo data; asmens kodas; gyvenamosios vietos adresas; socialinio draudimo pažymėjimo serija ir numeris; priėmimo į darbą ir atleidimo datos, poilsio laikas; duomenys apie laikiną nedarbingumą, elektroninio pašto adresas; informacija apie darbo užmokestį; banko ir atsiskaitomosios sąskaitos duomenys;</w:t>
      </w:r>
    </w:p>
    <w:p w14:paraId="79F9DB59" w14:textId="166F50B3" w:rsidR="005D0D25" w:rsidRDefault="00E37217">
      <w:pPr>
        <w:widowControl w:val="0"/>
        <w:tabs>
          <w:tab w:val="left" w:pos="567"/>
          <w:tab w:val="left" w:pos="993"/>
          <w:tab w:val="left" w:pos="1134"/>
          <w:tab w:val="left" w:pos="1276"/>
          <w:tab w:val="left" w:pos="1701"/>
        </w:tabs>
        <w:ind w:firstLine="709"/>
        <w:jc w:val="both"/>
        <w:rPr>
          <w:rFonts w:eastAsia="Calibri"/>
          <w:szCs w:val="24"/>
        </w:rPr>
      </w:pPr>
      <w:r>
        <w:rPr>
          <w:rFonts w:eastAsia="Calibri"/>
          <w:szCs w:val="24"/>
        </w:rPr>
        <w:t>12</w:t>
      </w:r>
      <w:r w:rsidR="00F92A86">
        <w:rPr>
          <w:rFonts w:eastAsia="Calibri"/>
          <w:szCs w:val="24"/>
        </w:rPr>
        <w:t>.3.1.</w:t>
      </w:r>
      <w:r w:rsidR="00805FC9">
        <w:rPr>
          <w:rFonts w:eastAsia="Calibri"/>
          <w:szCs w:val="24"/>
        </w:rPr>
        <w:t>5</w:t>
      </w:r>
      <w:r w:rsidR="00F92A86">
        <w:rPr>
          <w:rFonts w:eastAsia="Calibri"/>
          <w:szCs w:val="24"/>
        </w:rPr>
        <w:t>.</w:t>
      </w:r>
      <w:r w:rsidR="00F92A86">
        <w:rPr>
          <w:rFonts w:eastAsia="Calibri"/>
          <w:szCs w:val="24"/>
        </w:rPr>
        <w:tab/>
        <w:t>dokumentų valdymo srityje (Raštinės programos, prašymų apskaitos sistemos ir pan.), siekiant užtikrinti tinkamą dokumentų tvarkymą, tvarkomi šie darbuotojų asmens duomenys: darbuotojo vardas (vardai), pavardė (pavardės); pareigos; prisijungimo vardas; elektroninio pašto adresas; telefono numeris;</w:t>
      </w:r>
    </w:p>
    <w:p w14:paraId="79F9DB5A" w14:textId="1F1ADDCD" w:rsidR="005D0D25" w:rsidRDefault="00E37217">
      <w:pPr>
        <w:widowControl w:val="0"/>
        <w:tabs>
          <w:tab w:val="left" w:pos="567"/>
          <w:tab w:val="left" w:pos="993"/>
          <w:tab w:val="left" w:pos="1134"/>
          <w:tab w:val="left" w:pos="1276"/>
          <w:tab w:val="left" w:pos="1701"/>
        </w:tabs>
        <w:ind w:firstLine="709"/>
        <w:jc w:val="both"/>
        <w:rPr>
          <w:rFonts w:eastAsia="Calibri"/>
          <w:szCs w:val="24"/>
        </w:rPr>
      </w:pPr>
      <w:r>
        <w:rPr>
          <w:rFonts w:eastAsia="Calibri"/>
          <w:szCs w:val="24"/>
        </w:rPr>
        <w:t>12</w:t>
      </w:r>
      <w:r w:rsidR="00F92A86">
        <w:rPr>
          <w:rFonts w:eastAsia="Calibri"/>
          <w:szCs w:val="24"/>
        </w:rPr>
        <w:t>.3.1.</w:t>
      </w:r>
      <w:r w:rsidR="00805FC9">
        <w:rPr>
          <w:rFonts w:eastAsia="Calibri"/>
          <w:szCs w:val="24"/>
        </w:rPr>
        <w:t>6</w:t>
      </w:r>
      <w:r w:rsidR="00F92A86">
        <w:rPr>
          <w:rFonts w:eastAsia="Calibri"/>
          <w:szCs w:val="24"/>
        </w:rPr>
        <w:t>.</w:t>
      </w:r>
      <w:r w:rsidR="00F92A86">
        <w:rPr>
          <w:rFonts w:eastAsia="Calibri"/>
          <w:szCs w:val="24"/>
        </w:rPr>
        <w:tab/>
        <w:t>dokumentų saugojimo srityje asmens duomenys tvarkomi tokiu mastu, kiek tai yra būtina vykdant Lietuvos Respublikos dokumentų ir archyvų įstatymo nuostatas;</w:t>
      </w:r>
    </w:p>
    <w:p w14:paraId="79F9DB5B" w14:textId="36151CC0" w:rsidR="005D0D25" w:rsidRDefault="00E37217">
      <w:pPr>
        <w:widowControl w:val="0"/>
        <w:tabs>
          <w:tab w:val="left" w:pos="567"/>
          <w:tab w:val="left" w:pos="993"/>
          <w:tab w:val="left" w:pos="1134"/>
          <w:tab w:val="left" w:pos="1276"/>
          <w:tab w:val="left" w:pos="1701"/>
        </w:tabs>
        <w:ind w:firstLine="709"/>
        <w:jc w:val="both"/>
        <w:rPr>
          <w:rFonts w:eastAsia="Calibri"/>
          <w:szCs w:val="24"/>
        </w:rPr>
      </w:pPr>
      <w:r>
        <w:rPr>
          <w:rFonts w:eastAsia="Calibri"/>
          <w:szCs w:val="24"/>
        </w:rPr>
        <w:lastRenderedPageBreak/>
        <w:t>12</w:t>
      </w:r>
      <w:r w:rsidR="00F92A86">
        <w:rPr>
          <w:rFonts w:eastAsia="Calibri"/>
          <w:szCs w:val="24"/>
        </w:rPr>
        <w:t>.3.1.</w:t>
      </w:r>
      <w:r w:rsidR="00805FC9">
        <w:rPr>
          <w:rFonts w:eastAsia="Calibri"/>
          <w:szCs w:val="24"/>
        </w:rPr>
        <w:t>7</w:t>
      </w:r>
      <w:r w:rsidR="00F92A86">
        <w:rPr>
          <w:rFonts w:eastAsia="Calibri"/>
          <w:szCs w:val="24"/>
        </w:rPr>
        <w:t>.</w:t>
      </w:r>
      <w:r w:rsidR="00F92A86">
        <w:rPr>
          <w:rFonts w:eastAsia="Calibri"/>
          <w:szCs w:val="24"/>
        </w:rPr>
        <w:tab/>
        <w:t>prieigoms prie registrų ir informacinių sistemų sukurti tvarkomi šie darbuotojų asmens duomenys: vardas (vardai), pavardė (pavardės); asmens kodas; pareigos; telefono numeris; elektroninio pašto adresas; prisijungimo vardas; IP adresas;</w:t>
      </w:r>
    </w:p>
    <w:p w14:paraId="79F9DB5C" w14:textId="7BB96AC5" w:rsidR="005D0D25" w:rsidRDefault="00E37217">
      <w:pPr>
        <w:widowControl w:val="0"/>
        <w:tabs>
          <w:tab w:val="left" w:pos="567"/>
          <w:tab w:val="left" w:pos="993"/>
          <w:tab w:val="left" w:pos="1134"/>
          <w:tab w:val="left" w:pos="1276"/>
          <w:tab w:val="left" w:pos="1418"/>
        </w:tabs>
        <w:ind w:firstLine="709"/>
        <w:jc w:val="both"/>
        <w:rPr>
          <w:rFonts w:eastAsia="Calibri"/>
          <w:szCs w:val="24"/>
        </w:rPr>
      </w:pPr>
      <w:r>
        <w:rPr>
          <w:rFonts w:eastAsia="Calibri"/>
          <w:szCs w:val="24"/>
        </w:rPr>
        <w:t>12</w:t>
      </w:r>
      <w:r w:rsidR="00F92A86">
        <w:rPr>
          <w:rFonts w:eastAsia="Calibri"/>
          <w:szCs w:val="24"/>
        </w:rPr>
        <w:t>.3.2.</w:t>
      </w:r>
      <w:r w:rsidR="00F92A86">
        <w:rPr>
          <w:rFonts w:eastAsia="Calibri"/>
          <w:szCs w:val="24"/>
        </w:rPr>
        <w:tab/>
        <w:t>duomenų subjektų, kurie kreipiasi į Į</w:t>
      </w:r>
      <w:r w:rsidR="0041399F">
        <w:rPr>
          <w:rFonts w:eastAsia="Calibri"/>
          <w:szCs w:val="24"/>
        </w:rPr>
        <w:t>staigą</w:t>
      </w:r>
      <w:r w:rsidR="00F92A86">
        <w:rPr>
          <w:rFonts w:eastAsia="Calibri"/>
          <w:szCs w:val="24"/>
        </w:rPr>
        <w:t xml:space="preserve"> raštu, žodžiu (telefonu, asmeniui pačiam atvykus į Į</w:t>
      </w:r>
      <w:r w:rsidR="00DB75A3">
        <w:rPr>
          <w:rFonts w:eastAsia="Calibri"/>
          <w:szCs w:val="24"/>
        </w:rPr>
        <w:t>staigą</w:t>
      </w:r>
      <w:r w:rsidR="00F92A86">
        <w:rPr>
          <w:rFonts w:eastAsia="Calibri"/>
          <w:szCs w:val="24"/>
        </w:rPr>
        <w:t>) ar elektroninėmis priemonėmis teikdami prašymus ar skundus, asmens duomenys: kliento, pareiškėjo ar asmens, dėl kurio pradėta administracinė procedūra, vardas (vardai), pavardė (pavardės); gimimo data; asmens kodas; deklaruotos gyvenamosios vietos adresas; kontaktinis adresas; telefono numeris; elektroninio pašto adresas; IP adresas (kai kreipiasi elektroninėmis priemonėmis); prašymo (pareiškimo, skundo ar kitokio rašytinio kreipimosi) registravimo data ir numeris; Į</w:t>
      </w:r>
      <w:r w:rsidR="005D4967">
        <w:rPr>
          <w:rFonts w:eastAsia="Calibri"/>
          <w:szCs w:val="24"/>
        </w:rPr>
        <w:t>staigos</w:t>
      </w:r>
      <w:r w:rsidR="00F92A86">
        <w:rPr>
          <w:rFonts w:eastAsia="Calibri"/>
          <w:szCs w:val="24"/>
        </w:rPr>
        <w:t xml:space="preserve"> atsakymo į prašymą (pareiškimą, skundą ar kitokį rašytinį kreipimąsi) data ir registravimo numeris; kiti ekonominio ar socialinio pobūdžio duomenys, kuriuos pateikia pats duomenų subjektas arba kurių reikia prašymui (pareiškimui, skundui ar kitokiam rašytiniam kreipimuisi) išnagrinėti.</w:t>
      </w:r>
    </w:p>
    <w:p w14:paraId="79F9DB5D" w14:textId="5DD330F4" w:rsidR="005D0D25" w:rsidRDefault="00E37217">
      <w:pPr>
        <w:widowControl w:val="0"/>
        <w:tabs>
          <w:tab w:val="left" w:pos="567"/>
          <w:tab w:val="left" w:pos="993"/>
          <w:tab w:val="left" w:pos="1134"/>
          <w:tab w:val="left" w:pos="1276"/>
          <w:tab w:val="left" w:pos="1701"/>
        </w:tabs>
        <w:ind w:firstLine="709"/>
        <w:jc w:val="both"/>
        <w:rPr>
          <w:rFonts w:eastAsia="Calibri"/>
          <w:szCs w:val="24"/>
        </w:rPr>
      </w:pPr>
      <w:r>
        <w:rPr>
          <w:rFonts w:eastAsia="Calibri"/>
          <w:szCs w:val="24"/>
        </w:rPr>
        <w:t>12</w:t>
      </w:r>
      <w:r w:rsidR="00F92A86">
        <w:rPr>
          <w:rFonts w:eastAsia="Calibri"/>
          <w:szCs w:val="24"/>
        </w:rPr>
        <w:t>.4.</w:t>
      </w:r>
      <w:r w:rsidR="00F92A86">
        <w:rPr>
          <w:rFonts w:eastAsia="Calibri"/>
          <w:szCs w:val="24"/>
        </w:rPr>
        <w:tab/>
        <w:t>Tvarkyti duomenis būtina siekiant teisėtų duomenų valdytojo interesų. Šiuo teisiniu pagrindu siekiant apsaugoti Į</w:t>
      </w:r>
      <w:r w:rsidR="00DB75A3">
        <w:rPr>
          <w:rFonts w:eastAsia="Calibri"/>
          <w:szCs w:val="24"/>
        </w:rPr>
        <w:t>staigai</w:t>
      </w:r>
      <w:r w:rsidR="00F92A86">
        <w:rPr>
          <w:rFonts w:eastAsia="Calibri"/>
          <w:szCs w:val="24"/>
        </w:rPr>
        <w:t xml:space="preserve"> ir darbuotojams priklausantį turtą tvarkomi šie asmens duomenys:</w:t>
      </w:r>
    </w:p>
    <w:p w14:paraId="79F9DB5E" w14:textId="7C4961CA" w:rsidR="005D0D25" w:rsidRDefault="00E37217">
      <w:pPr>
        <w:widowControl w:val="0"/>
        <w:tabs>
          <w:tab w:val="left" w:pos="567"/>
          <w:tab w:val="left" w:pos="993"/>
          <w:tab w:val="left" w:pos="1134"/>
          <w:tab w:val="left" w:pos="1276"/>
          <w:tab w:val="left" w:pos="1418"/>
        </w:tabs>
        <w:ind w:firstLine="709"/>
        <w:jc w:val="both"/>
        <w:rPr>
          <w:rFonts w:eastAsia="Calibri"/>
          <w:szCs w:val="24"/>
        </w:rPr>
      </w:pPr>
      <w:r>
        <w:rPr>
          <w:rFonts w:eastAsia="Calibri"/>
          <w:szCs w:val="24"/>
        </w:rPr>
        <w:t>12</w:t>
      </w:r>
      <w:r w:rsidR="00F92A86">
        <w:rPr>
          <w:rFonts w:eastAsia="Calibri"/>
          <w:szCs w:val="24"/>
        </w:rPr>
        <w:t>.4.1.</w:t>
      </w:r>
      <w:r w:rsidR="00F92A86">
        <w:rPr>
          <w:rFonts w:eastAsia="Calibri"/>
          <w:szCs w:val="24"/>
        </w:rPr>
        <w:tab/>
        <w:t>patekusio į vaizdo stebėjimo zoną duomenų sub</w:t>
      </w:r>
      <w:r w:rsidR="00DB75A3">
        <w:rPr>
          <w:rFonts w:eastAsia="Calibri"/>
          <w:szCs w:val="24"/>
        </w:rPr>
        <w:t>jekto atvaizdas.</w:t>
      </w:r>
    </w:p>
    <w:p w14:paraId="79F9DB60" w14:textId="51F2DE0E" w:rsidR="005D0D25" w:rsidRDefault="00E37217">
      <w:pPr>
        <w:widowControl w:val="0"/>
        <w:tabs>
          <w:tab w:val="left" w:pos="1134"/>
          <w:tab w:val="left" w:pos="1276"/>
          <w:tab w:val="left" w:pos="1701"/>
        </w:tabs>
        <w:ind w:firstLine="709"/>
        <w:jc w:val="both"/>
        <w:rPr>
          <w:szCs w:val="24"/>
          <w:lang w:eastAsia="lt-LT"/>
        </w:rPr>
      </w:pPr>
      <w:r>
        <w:rPr>
          <w:szCs w:val="24"/>
          <w:lang w:eastAsia="lt-LT"/>
        </w:rPr>
        <w:t>13</w:t>
      </w:r>
      <w:r w:rsidR="00F92A86">
        <w:rPr>
          <w:szCs w:val="24"/>
          <w:lang w:eastAsia="lt-LT"/>
        </w:rPr>
        <w:t>.</w:t>
      </w:r>
      <w:r w:rsidR="00F92A86">
        <w:rPr>
          <w:szCs w:val="24"/>
          <w:lang w:eastAsia="lt-LT"/>
        </w:rPr>
        <w:tab/>
        <w:t>Asmens duomenys saugomi ne ilgiau, nei to reikalauja duomenų tvarkymo tikslai:</w:t>
      </w:r>
    </w:p>
    <w:p w14:paraId="79F9DB61" w14:textId="70A1BC70" w:rsidR="005D0D25" w:rsidRDefault="00E37217">
      <w:pPr>
        <w:widowControl w:val="0"/>
        <w:tabs>
          <w:tab w:val="left" w:pos="1134"/>
          <w:tab w:val="left" w:pos="1276"/>
          <w:tab w:val="left" w:pos="1701"/>
        </w:tabs>
        <w:ind w:firstLine="709"/>
        <w:jc w:val="both"/>
        <w:rPr>
          <w:szCs w:val="24"/>
          <w:lang w:eastAsia="lt-LT"/>
        </w:rPr>
      </w:pPr>
      <w:r>
        <w:rPr>
          <w:szCs w:val="24"/>
          <w:lang w:eastAsia="lt-LT"/>
        </w:rPr>
        <w:t>13</w:t>
      </w:r>
      <w:r w:rsidR="00F92A86">
        <w:rPr>
          <w:szCs w:val="24"/>
          <w:lang w:eastAsia="lt-LT"/>
        </w:rPr>
        <w:t>.1.</w:t>
      </w:r>
      <w:r w:rsidR="00F92A86">
        <w:rPr>
          <w:szCs w:val="24"/>
          <w:lang w:eastAsia="lt-LT"/>
        </w:rPr>
        <w:tab/>
        <w:t>Dokumentuose ar bylose saugomi asmens duomenys – atsižvelgiant į dokumento ar bylos, kuriuose šie duomenys yra nurodyti, rūšį, pagal Į</w:t>
      </w:r>
      <w:r w:rsidR="000E1DE7">
        <w:rPr>
          <w:szCs w:val="24"/>
          <w:lang w:eastAsia="lt-LT"/>
        </w:rPr>
        <w:t>staigos</w:t>
      </w:r>
      <w:r w:rsidR="00F92A86">
        <w:rPr>
          <w:szCs w:val="24"/>
          <w:lang w:eastAsia="lt-LT"/>
        </w:rPr>
        <w:t xml:space="preserve"> dokumentacijos plane nurodytą terminą. Pasibaigus dokumento, kuriame šie duomenys yra nurodyti, saugojimo terminui, priimamas sprendimas dėl jo sunaikinimo arba dokumento saugojimo termino pratęsimo. Priėmus sprendimą dokumentą sunaikinti, dokumentas sunaikinamas Lietuvos Respublikos dokumentų ir arc</w:t>
      </w:r>
      <w:r w:rsidR="000E1DE7">
        <w:rPr>
          <w:szCs w:val="24"/>
          <w:lang w:eastAsia="lt-LT"/>
        </w:rPr>
        <w:t>hyvų įstatymo nustatyta tvarka.</w:t>
      </w:r>
    </w:p>
    <w:p w14:paraId="79F9DB64" w14:textId="6D6A68C5" w:rsidR="005D0D25" w:rsidRDefault="00F771FE">
      <w:pPr>
        <w:widowControl w:val="0"/>
        <w:tabs>
          <w:tab w:val="left" w:pos="1134"/>
          <w:tab w:val="left" w:pos="1276"/>
          <w:tab w:val="left" w:pos="1701"/>
        </w:tabs>
        <w:ind w:firstLine="709"/>
        <w:jc w:val="both"/>
        <w:rPr>
          <w:szCs w:val="24"/>
          <w:lang w:eastAsia="lt-LT"/>
        </w:rPr>
      </w:pPr>
      <w:r>
        <w:rPr>
          <w:szCs w:val="24"/>
          <w:lang w:eastAsia="lt-LT"/>
        </w:rPr>
        <w:t>13</w:t>
      </w:r>
      <w:r w:rsidR="00F92A86">
        <w:rPr>
          <w:szCs w:val="24"/>
          <w:lang w:eastAsia="lt-LT"/>
        </w:rPr>
        <w:t>.</w:t>
      </w:r>
      <w:r w:rsidR="00B06BBD">
        <w:rPr>
          <w:szCs w:val="24"/>
          <w:lang w:eastAsia="lt-LT"/>
        </w:rPr>
        <w:t>2</w:t>
      </w:r>
      <w:r w:rsidR="00F92A86">
        <w:rPr>
          <w:szCs w:val="24"/>
          <w:lang w:eastAsia="lt-LT"/>
        </w:rPr>
        <w:t>.</w:t>
      </w:r>
      <w:r w:rsidR="00F92A86">
        <w:rPr>
          <w:szCs w:val="24"/>
          <w:lang w:eastAsia="lt-LT"/>
        </w:rPr>
        <w:tab/>
        <w:t>Vaizdo kamerų įrašai saugomi 30 dienų, po to ištrinami.</w:t>
      </w:r>
    </w:p>
    <w:p w14:paraId="79F9DB66" w14:textId="2C97413B" w:rsidR="005D0D25" w:rsidRDefault="00F771FE">
      <w:pPr>
        <w:widowControl w:val="0"/>
        <w:tabs>
          <w:tab w:val="left" w:pos="1134"/>
          <w:tab w:val="left" w:pos="1276"/>
          <w:tab w:val="left" w:pos="1701"/>
        </w:tabs>
        <w:ind w:firstLine="709"/>
        <w:jc w:val="both"/>
        <w:rPr>
          <w:szCs w:val="24"/>
          <w:lang w:eastAsia="lt-LT"/>
        </w:rPr>
      </w:pPr>
      <w:r>
        <w:rPr>
          <w:szCs w:val="24"/>
          <w:lang w:eastAsia="lt-LT"/>
        </w:rPr>
        <w:t>13</w:t>
      </w:r>
      <w:r w:rsidR="00F92A86">
        <w:rPr>
          <w:szCs w:val="24"/>
          <w:lang w:eastAsia="lt-LT"/>
        </w:rPr>
        <w:t>.</w:t>
      </w:r>
      <w:r w:rsidR="00B06BBD">
        <w:rPr>
          <w:szCs w:val="24"/>
          <w:lang w:eastAsia="lt-LT"/>
        </w:rPr>
        <w:t>3</w:t>
      </w:r>
      <w:r w:rsidR="00F92A86">
        <w:rPr>
          <w:szCs w:val="24"/>
          <w:lang w:eastAsia="lt-LT"/>
        </w:rPr>
        <w:t>.</w:t>
      </w:r>
      <w:r w:rsidR="00F92A86">
        <w:rPr>
          <w:szCs w:val="24"/>
          <w:lang w:eastAsia="lt-LT"/>
        </w:rPr>
        <w:tab/>
        <w:t>Siekiančių įsidarbinti asmenų asmens duomenys saugomi 12 mėnesių, po to sunaikinami.</w:t>
      </w:r>
    </w:p>
    <w:p w14:paraId="79F9DB67" w14:textId="77777777" w:rsidR="005D0D25" w:rsidRDefault="005D0D25">
      <w:pPr>
        <w:widowControl w:val="0"/>
        <w:ind w:firstLine="851"/>
        <w:jc w:val="both"/>
        <w:rPr>
          <w:szCs w:val="24"/>
          <w:lang w:eastAsia="lt-LT"/>
        </w:rPr>
      </w:pPr>
    </w:p>
    <w:p w14:paraId="79F9DB68" w14:textId="77777777" w:rsidR="005D0D25" w:rsidRDefault="00F92A86">
      <w:pPr>
        <w:widowControl w:val="0"/>
        <w:jc w:val="center"/>
        <w:rPr>
          <w:b/>
          <w:szCs w:val="24"/>
          <w:lang w:eastAsia="lt-LT"/>
        </w:rPr>
      </w:pPr>
      <w:r>
        <w:rPr>
          <w:b/>
          <w:szCs w:val="24"/>
          <w:lang w:eastAsia="lt-LT"/>
        </w:rPr>
        <w:t>IV SKYRIUS</w:t>
      </w:r>
    </w:p>
    <w:p w14:paraId="79F9DB69" w14:textId="77777777" w:rsidR="005D0D25" w:rsidRDefault="00F92A86">
      <w:pPr>
        <w:widowControl w:val="0"/>
        <w:jc w:val="center"/>
        <w:rPr>
          <w:b/>
          <w:szCs w:val="24"/>
          <w:lang w:eastAsia="lt-LT"/>
        </w:rPr>
      </w:pPr>
      <w:r>
        <w:rPr>
          <w:b/>
          <w:szCs w:val="24"/>
          <w:lang w:eastAsia="lt-LT"/>
        </w:rPr>
        <w:t>DUOMENŲ SUBJEKTŲ TEISĖS IR JŲ ĮGYVENDINIMO BŪDAI</w:t>
      </w:r>
    </w:p>
    <w:p w14:paraId="79F9DB6A" w14:textId="77777777" w:rsidR="005D0D25" w:rsidRDefault="005D0D25">
      <w:pPr>
        <w:widowControl w:val="0"/>
        <w:ind w:firstLine="851"/>
        <w:jc w:val="both"/>
        <w:rPr>
          <w:szCs w:val="24"/>
          <w:lang w:eastAsia="lt-LT"/>
        </w:rPr>
      </w:pPr>
    </w:p>
    <w:p w14:paraId="79F9DB6B" w14:textId="4F101AEA" w:rsidR="005D0D25" w:rsidRDefault="007B3C2C">
      <w:pPr>
        <w:widowControl w:val="0"/>
        <w:tabs>
          <w:tab w:val="left" w:pos="1134"/>
          <w:tab w:val="left" w:pos="1276"/>
        </w:tabs>
        <w:ind w:firstLine="709"/>
        <w:jc w:val="both"/>
        <w:rPr>
          <w:szCs w:val="24"/>
          <w:lang w:eastAsia="lt-LT"/>
        </w:rPr>
      </w:pPr>
      <w:r>
        <w:rPr>
          <w:szCs w:val="24"/>
          <w:lang w:eastAsia="lt-LT"/>
        </w:rPr>
        <w:t>14</w:t>
      </w:r>
      <w:r w:rsidR="00F92A86">
        <w:rPr>
          <w:szCs w:val="24"/>
          <w:lang w:eastAsia="lt-LT"/>
        </w:rPr>
        <w:t>.</w:t>
      </w:r>
      <w:r w:rsidR="00F92A86">
        <w:rPr>
          <w:szCs w:val="24"/>
          <w:lang w:eastAsia="lt-LT"/>
        </w:rPr>
        <w:tab/>
        <w:t xml:space="preserve">Duomenų subjektai turi šias teises, įtvirtintas Reglamente </w:t>
      </w:r>
      <w:r w:rsidR="00F92A86">
        <w:rPr>
          <w:szCs w:val="24"/>
        </w:rPr>
        <w:t>(ES) 2016/679</w:t>
      </w:r>
      <w:r w:rsidR="00F92A86">
        <w:rPr>
          <w:szCs w:val="24"/>
          <w:lang w:eastAsia="lt-LT"/>
        </w:rPr>
        <w:t>:</w:t>
      </w:r>
    </w:p>
    <w:p w14:paraId="79F9DB6C" w14:textId="0720854C" w:rsidR="005D0D25" w:rsidRDefault="007B3C2C">
      <w:pPr>
        <w:widowControl w:val="0"/>
        <w:tabs>
          <w:tab w:val="left" w:pos="1134"/>
          <w:tab w:val="left" w:pos="1276"/>
        </w:tabs>
        <w:ind w:firstLine="709"/>
        <w:jc w:val="both"/>
        <w:rPr>
          <w:szCs w:val="24"/>
          <w:lang w:eastAsia="lt-LT"/>
        </w:rPr>
      </w:pPr>
      <w:r>
        <w:rPr>
          <w:szCs w:val="24"/>
          <w:lang w:eastAsia="lt-LT"/>
        </w:rPr>
        <w:t>14</w:t>
      </w:r>
      <w:r w:rsidR="00F92A86">
        <w:rPr>
          <w:szCs w:val="24"/>
          <w:lang w:eastAsia="lt-LT"/>
        </w:rPr>
        <w:t>.1.</w:t>
      </w:r>
      <w:r w:rsidR="00F92A86">
        <w:rPr>
          <w:szCs w:val="24"/>
          <w:lang w:eastAsia="lt-LT"/>
        </w:rPr>
        <w:tab/>
        <w:t>teisę žinoti (būti informuotam) apie savo asmens duomenų tvarkymą Į</w:t>
      </w:r>
      <w:r w:rsidR="00BC1791">
        <w:rPr>
          <w:szCs w:val="24"/>
          <w:lang w:eastAsia="lt-LT"/>
        </w:rPr>
        <w:t>staigoje</w:t>
      </w:r>
      <w:r w:rsidR="00F92A86">
        <w:rPr>
          <w:szCs w:val="24"/>
          <w:lang w:eastAsia="lt-LT"/>
        </w:rPr>
        <w:t>;</w:t>
      </w:r>
    </w:p>
    <w:p w14:paraId="79F9DB6D" w14:textId="71FC905A" w:rsidR="005D0D25" w:rsidRDefault="00DB3042">
      <w:pPr>
        <w:widowControl w:val="0"/>
        <w:tabs>
          <w:tab w:val="left" w:pos="1134"/>
          <w:tab w:val="left" w:pos="1276"/>
        </w:tabs>
        <w:ind w:firstLine="709"/>
        <w:jc w:val="both"/>
        <w:rPr>
          <w:szCs w:val="24"/>
          <w:lang w:eastAsia="lt-LT"/>
        </w:rPr>
      </w:pPr>
      <w:r>
        <w:rPr>
          <w:szCs w:val="24"/>
          <w:lang w:eastAsia="lt-LT"/>
        </w:rPr>
        <w:t>14</w:t>
      </w:r>
      <w:r w:rsidR="00F92A86">
        <w:rPr>
          <w:szCs w:val="24"/>
          <w:lang w:eastAsia="lt-LT"/>
        </w:rPr>
        <w:t>.2.</w:t>
      </w:r>
      <w:r w:rsidR="00F92A86">
        <w:rPr>
          <w:szCs w:val="24"/>
          <w:lang w:eastAsia="lt-LT"/>
        </w:rPr>
        <w:tab/>
        <w:t>teisę susipažinti su savo tvarkomais asmens duomenimis ir kaip jie yra tvarkomi;</w:t>
      </w:r>
    </w:p>
    <w:p w14:paraId="79F9DB6E" w14:textId="0DEF34EE" w:rsidR="005D0D25" w:rsidRDefault="00DB3042">
      <w:pPr>
        <w:widowControl w:val="0"/>
        <w:tabs>
          <w:tab w:val="left" w:pos="1134"/>
          <w:tab w:val="left" w:pos="1276"/>
        </w:tabs>
        <w:ind w:firstLine="709"/>
        <w:jc w:val="both"/>
        <w:rPr>
          <w:szCs w:val="24"/>
          <w:lang w:eastAsia="lt-LT"/>
        </w:rPr>
      </w:pPr>
      <w:r>
        <w:rPr>
          <w:szCs w:val="24"/>
          <w:lang w:eastAsia="lt-LT"/>
        </w:rPr>
        <w:t>14</w:t>
      </w:r>
      <w:r w:rsidR="00F92A86">
        <w:rPr>
          <w:szCs w:val="24"/>
          <w:lang w:eastAsia="lt-LT"/>
        </w:rPr>
        <w:t>.3.</w:t>
      </w:r>
      <w:r w:rsidR="00F92A86">
        <w:rPr>
          <w:szCs w:val="24"/>
          <w:lang w:eastAsia="lt-LT"/>
        </w:rPr>
        <w:tab/>
        <w:t xml:space="preserve">teisę reikalauti ištaisyti, sunaikinti savo asmens duomenis arba sustabdyti, išskyrus saugojimą, savo asmens duomenų tvarkymo veiksmus, kai duomenys tvarkomi nesilaikant Reglamento </w:t>
      </w:r>
      <w:r w:rsidR="00F92A86">
        <w:rPr>
          <w:szCs w:val="24"/>
        </w:rPr>
        <w:t>(ES) 2016/679</w:t>
      </w:r>
      <w:r w:rsidR="00F92A86">
        <w:rPr>
          <w:szCs w:val="24"/>
          <w:lang w:eastAsia="lt-LT"/>
        </w:rPr>
        <w:t>, ADTAĮ ir kitų įstatymų nuostatų;</w:t>
      </w:r>
    </w:p>
    <w:p w14:paraId="79F9DB6F" w14:textId="01186E85" w:rsidR="005D0D25" w:rsidRDefault="00DB3042">
      <w:pPr>
        <w:widowControl w:val="0"/>
        <w:tabs>
          <w:tab w:val="left" w:pos="1134"/>
          <w:tab w:val="left" w:pos="1276"/>
        </w:tabs>
        <w:ind w:firstLine="709"/>
        <w:jc w:val="both"/>
        <w:rPr>
          <w:szCs w:val="24"/>
          <w:lang w:eastAsia="lt-LT"/>
        </w:rPr>
      </w:pPr>
      <w:r>
        <w:rPr>
          <w:szCs w:val="24"/>
          <w:lang w:eastAsia="lt-LT"/>
        </w:rPr>
        <w:t>14</w:t>
      </w:r>
      <w:r w:rsidR="00F92A86">
        <w:rPr>
          <w:szCs w:val="24"/>
          <w:lang w:eastAsia="lt-LT"/>
        </w:rPr>
        <w:t>.4.</w:t>
      </w:r>
      <w:r w:rsidR="00F92A86">
        <w:rPr>
          <w:szCs w:val="24"/>
          <w:lang w:eastAsia="lt-LT"/>
        </w:rPr>
        <w:tab/>
        <w:t xml:space="preserve">teisę reikalauti ištrinti („teisė būti pamirštam“) savo asmens duomenis, jei tai galima pagrįsti viena iš Reglamento </w:t>
      </w:r>
      <w:r w:rsidR="00F92A86">
        <w:rPr>
          <w:szCs w:val="24"/>
        </w:rPr>
        <w:t xml:space="preserve">(ES) 2016/679 </w:t>
      </w:r>
      <w:r w:rsidR="00F92A86">
        <w:rPr>
          <w:szCs w:val="24"/>
          <w:lang w:eastAsia="lt-LT"/>
        </w:rPr>
        <w:t>17 str. 1 d. nurodytų priežasčių;</w:t>
      </w:r>
    </w:p>
    <w:p w14:paraId="79F9DB70" w14:textId="112E82ED" w:rsidR="005D0D25" w:rsidRDefault="00DB3042">
      <w:pPr>
        <w:widowControl w:val="0"/>
        <w:tabs>
          <w:tab w:val="left" w:pos="1134"/>
          <w:tab w:val="left" w:pos="1276"/>
        </w:tabs>
        <w:ind w:firstLine="709"/>
        <w:jc w:val="both"/>
        <w:rPr>
          <w:szCs w:val="24"/>
          <w:lang w:eastAsia="lt-LT"/>
        </w:rPr>
      </w:pPr>
      <w:r>
        <w:rPr>
          <w:szCs w:val="24"/>
          <w:lang w:eastAsia="lt-LT"/>
        </w:rPr>
        <w:t>14</w:t>
      </w:r>
      <w:r w:rsidR="00F92A86">
        <w:rPr>
          <w:szCs w:val="24"/>
          <w:lang w:eastAsia="lt-LT"/>
        </w:rPr>
        <w:t>.5.</w:t>
      </w:r>
      <w:r w:rsidR="00F92A86">
        <w:rPr>
          <w:szCs w:val="24"/>
          <w:lang w:eastAsia="lt-LT"/>
        </w:rPr>
        <w:tab/>
        <w:t xml:space="preserve">teisę apriboti savo asmens duomenų tvarkymą, kai taikomas bent vienas iš Reglamento </w:t>
      </w:r>
      <w:r w:rsidR="00F92A86">
        <w:rPr>
          <w:szCs w:val="24"/>
        </w:rPr>
        <w:t xml:space="preserve">(ES) 2016/679 </w:t>
      </w:r>
      <w:r w:rsidR="00F92A86">
        <w:rPr>
          <w:szCs w:val="24"/>
          <w:lang w:eastAsia="lt-LT"/>
        </w:rPr>
        <w:t>18 str. 1 d. nurodytų atvejų;</w:t>
      </w:r>
    </w:p>
    <w:p w14:paraId="79F9DB72" w14:textId="64810039" w:rsidR="005D0D25" w:rsidRDefault="00DB3042">
      <w:pPr>
        <w:widowControl w:val="0"/>
        <w:tabs>
          <w:tab w:val="left" w:pos="1134"/>
          <w:tab w:val="left" w:pos="1276"/>
        </w:tabs>
        <w:ind w:firstLine="709"/>
        <w:jc w:val="both"/>
        <w:rPr>
          <w:szCs w:val="24"/>
          <w:lang w:eastAsia="lt-LT"/>
        </w:rPr>
      </w:pPr>
      <w:r>
        <w:rPr>
          <w:szCs w:val="24"/>
          <w:lang w:eastAsia="lt-LT"/>
        </w:rPr>
        <w:t>14</w:t>
      </w:r>
      <w:r w:rsidR="00F92A86">
        <w:rPr>
          <w:szCs w:val="24"/>
          <w:lang w:eastAsia="lt-LT"/>
        </w:rPr>
        <w:t>.</w:t>
      </w:r>
      <w:r w:rsidR="00BC1791">
        <w:rPr>
          <w:szCs w:val="24"/>
          <w:lang w:eastAsia="lt-LT"/>
        </w:rPr>
        <w:t>6</w:t>
      </w:r>
      <w:r w:rsidR="00F92A86">
        <w:rPr>
          <w:szCs w:val="24"/>
          <w:lang w:eastAsia="lt-LT"/>
        </w:rPr>
        <w:t>.</w:t>
      </w:r>
      <w:r w:rsidR="00F92A86">
        <w:rPr>
          <w:szCs w:val="24"/>
          <w:lang w:eastAsia="lt-LT"/>
        </w:rPr>
        <w:tab/>
        <w:t xml:space="preserve">teisę nesutikti, kad būtų tvarkomi jų asmens duomenys, kai šie asmens duomenys yra tvarkomi pagal Reglamento </w:t>
      </w:r>
      <w:r w:rsidR="00F92A86">
        <w:rPr>
          <w:szCs w:val="24"/>
        </w:rPr>
        <w:t xml:space="preserve">(ES) 2016/679 </w:t>
      </w:r>
      <w:r w:rsidR="00F92A86">
        <w:rPr>
          <w:szCs w:val="24"/>
          <w:lang w:eastAsia="lt-LT"/>
        </w:rPr>
        <w:t>6 straipsnio 1 dalies f punktą, išskyrus atvejus, kai duomenų valdytojas įrodo, kad duomenys tvarkomi dėl įtikinamų teisėtų priežasčių, kurios yra viršesnės už duomenų subjekto interesus, teises ir laisves, arba siekiant pareikšti, vykdyti ar apginti teisinius reikalavimus.</w:t>
      </w:r>
    </w:p>
    <w:p w14:paraId="79F9DB73" w14:textId="51BDED5D" w:rsidR="005D0D25" w:rsidRDefault="00DB3042">
      <w:pPr>
        <w:widowControl w:val="0"/>
        <w:tabs>
          <w:tab w:val="left" w:pos="1134"/>
          <w:tab w:val="left" w:pos="1276"/>
        </w:tabs>
        <w:ind w:firstLine="709"/>
        <w:jc w:val="both"/>
        <w:rPr>
          <w:szCs w:val="24"/>
          <w:lang w:eastAsia="lt-LT"/>
        </w:rPr>
      </w:pPr>
      <w:r>
        <w:rPr>
          <w:szCs w:val="24"/>
          <w:lang w:eastAsia="lt-LT"/>
        </w:rPr>
        <w:t>15</w:t>
      </w:r>
      <w:r w:rsidR="00F92A86">
        <w:rPr>
          <w:szCs w:val="24"/>
          <w:lang w:eastAsia="lt-LT"/>
        </w:rPr>
        <w:t>.</w:t>
      </w:r>
      <w:r w:rsidR="00F92A86">
        <w:rPr>
          <w:szCs w:val="24"/>
          <w:lang w:eastAsia="lt-LT"/>
        </w:rPr>
        <w:tab/>
        <w:t>Kai asmens duomenys tvarkomi rinkodaros tikslais, duomenų subjektas turi teisę bet kuriuo metu nesutikti, kad su juo susiję asmens duomenys būtų tvarkomi tokios rinkodaros tikslais, įskaitant profiliavimą, kiek jis susijęs su tokia tiesiogine rinkodara.</w:t>
      </w:r>
    </w:p>
    <w:p w14:paraId="79F9DB74" w14:textId="416A610C" w:rsidR="005D0D25" w:rsidRDefault="00DB3042">
      <w:pPr>
        <w:widowControl w:val="0"/>
        <w:tabs>
          <w:tab w:val="left" w:pos="1134"/>
          <w:tab w:val="left" w:pos="1276"/>
        </w:tabs>
        <w:ind w:firstLine="709"/>
        <w:jc w:val="both"/>
        <w:rPr>
          <w:szCs w:val="24"/>
          <w:lang w:eastAsia="lt-LT"/>
        </w:rPr>
      </w:pPr>
      <w:r>
        <w:rPr>
          <w:szCs w:val="24"/>
          <w:lang w:eastAsia="lt-LT"/>
        </w:rPr>
        <w:t>16.</w:t>
      </w:r>
      <w:r>
        <w:rPr>
          <w:szCs w:val="24"/>
          <w:lang w:eastAsia="lt-LT"/>
        </w:rPr>
        <w:tab/>
        <w:t>Taisyklių 14</w:t>
      </w:r>
      <w:r w:rsidR="00F92A86">
        <w:rPr>
          <w:szCs w:val="24"/>
          <w:lang w:eastAsia="lt-LT"/>
        </w:rPr>
        <w:t>.1 papunktyje numatyta duomenų subjektų teisė įgyvendinama informaciją duomenų subjektams apie jų asmens duomenų tvarkymą pateikiant: Į</w:t>
      </w:r>
      <w:r w:rsidR="001D0603">
        <w:rPr>
          <w:szCs w:val="24"/>
          <w:lang w:eastAsia="lt-LT"/>
        </w:rPr>
        <w:t>staigos</w:t>
      </w:r>
      <w:r w:rsidR="00F92A86">
        <w:rPr>
          <w:szCs w:val="24"/>
          <w:lang w:eastAsia="lt-LT"/>
        </w:rPr>
        <w:t xml:space="preserve"> interneto svetainėje www.</w:t>
      </w:r>
      <w:r w:rsidR="001D0603">
        <w:rPr>
          <w:szCs w:val="24"/>
          <w:lang w:eastAsia="lt-LT"/>
        </w:rPr>
        <w:t>vieksniuliepaite</w:t>
      </w:r>
      <w:r w:rsidR="00F92A86">
        <w:rPr>
          <w:szCs w:val="24"/>
          <w:lang w:eastAsia="lt-LT"/>
        </w:rPr>
        <w:t>.lt; įrengiant informacinio pobūdžio lenteles apie vaizdo stebėjimą Į</w:t>
      </w:r>
      <w:r w:rsidR="001D0603">
        <w:rPr>
          <w:szCs w:val="24"/>
          <w:lang w:eastAsia="lt-LT"/>
        </w:rPr>
        <w:t xml:space="preserve">staigos </w:t>
      </w:r>
      <w:r w:rsidR="001D0603">
        <w:rPr>
          <w:szCs w:val="24"/>
          <w:lang w:eastAsia="lt-LT"/>
        </w:rPr>
        <w:lastRenderedPageBreak/>
        <w:t>teritorijose/</w:t>
      </w:r>
      <w:r w:rsidR="00F92A86">
        <w:rPr>
          <w:szCs w:val="24"/>
          <w:lang w:eastAsia="lt-LT"/>
        </w:rPr>
        <w:t>patalpose</w:t>
      </w:r>
      <w:r w:rsidR="008F033A">
        <w:rPr>
          <w:szCs w:val="24"/>
          <w:lang w:eastAsia="lt-LT"/>
        </w:rPr>
        <w:t>,</w:t>
      </w:r>
      <w:r w:rsidR="00F92A86">
        <w:rPr>
          <w:szCs w:val="24"/>
          <w:lang w:eastAsia="lt-LT"/>
        </w:rPr>
        <w:t xml:space="preserve"> taip pat bendravimo su duomenų subjektu metu tokiu būdu, koki</w:t>
      </w:r>
      <w:r w:rsidR="001D0603">
        <w:rPr>
          <w:szCs w:val="24"/>
          <w:lang w:eastAsia="lt-LT"/>
        </w:rPr>
        <w:t xml:space="preserve">u duomenų subjektas kreipiasi į </w:t>
      </w:r>
      <w:r w:rsidR="00F92A86">
        <w:rPr>
          <w:szCs w:val="24"/>
          <w:lang w:eastAsia="lt-LT"/>
        </w:rPr>
        <w:t>Į</w:t>
      </w:r>
      <w:r w:rsidR="001D0603">
        <w:rPr>
          <w:szCs w:val="24"/>
          <w:lang w:eastAsia="lt-LT"/>
        </w:rPr>
        <w:t>staigą</w:t>
      </w:r>
      <w:r w:rsidR="00F92A86">
        <w:rPr>
          <w:szCs w:val="24"/>
          <w:lang w:eastAsia="lt-LT"/>
        </w:rPr>
        <w:t>, išskyrus atvejus, kai duomenų subjektas tokią informaciją jau turi arba kai įstatymai ir kiti teisės aktai apibrėžia tokių duomenų rinkimo ir teikimo tvarką bei duomenų gavėjus.</w:t>
      </w:r>
    </w:p>
    <w:p w14:paraId="79F9DB75" w14:textId="3D8553A2" w:rsidR="005D0D25" w:rsidRDefault="0027589B">
      <w:pPr>
        <w:widowControl w:val="0"/>
        <w:tabs>
          <w:tab w:val="left" w:pos="1134"/>
          <w:tab w:val="left" w:pos="1276"/>
        </w:tabs>
        <w:ind w:firstLine="709"/>
        <w:jc w:val="both"/>
        <w:rPr>
          <w:szCs w:val="24"/>
          <w:lang w:eastAsia="lt-LT"/>
        </w:rPr>
      </w:pPr>
      <w:r>
        <w:rPr>
          <w:szCs w:val="24"/>
          <w:lang w:eastAsia="lt-LT"/>
        </w:rPr>
        <w:t>17</w:t>
      </w:r>
      <w:r w:rsidR="00F92A86">
        <w:rPr>
          <w:szCs w:val="24"/>
          <w:lang w:eastAsia="lt-LT"/>
        </w:rPr>
        <w:t>.</w:t>
      </w:r>
      <w:r w:rsidR="00F92A86">
        <w:rPr>
          <w:szCs w:val="24"/>
          <w:lang w:eastAsia="lt-LT"/>
        </w:rPr>
        <w:tab/>
        <w:t>Duomenų subjektai, siekdami įgyvendinti savo teise</w:t>
      </w:r>
      <w:r w:rsidR="001F3457">
        <w:rPr>
          <w:szCs w:val="24"/>
          <w:lang w:eastAsia="lt-LT"/>
        </w:rPr>
        <w:t>s, numatytas Taisyklių 1</w:t>
      </w:r>
      <w:r w:rsidR="00A86662">
        <w:rPr>
          <w:szCs w:val="24"/>
          <w:lang w:eastAsia="lt-LT"/>
        </w:rPr>
        <w:t>4</w:t>
      </w:r>
      <w:r w:rsidR="001F3457">
        <w:rPr>
          <w:szCs w:val="24"/>
          <w:lang w:eastAsia="lt-LT"/>
        </w:rPr>
        <w:t>.2–1</w:t>
      </w:r>
      <w:r w:rsidR="00A86662">
        <w:rPr>
          <w:szCs w:val="24"/>
          <w:lang w:eastAsia="lt-LT"/>
        </w:rPr>
        <w:t>4</w:t>
      </w:r>
      <w:r w:rsidR="001F3457">
        <w:rPr>
          <w:szCs w:val="24"/>
          <w:lang w:eastAsia="lt-LT"/>
        </w:rPr>
        <w:t xml:space="preserve">.6 </w:t>
      </w:r>
      <w:r w:rsidR="00F92A86">
        <w:rPr>
          <w:szCs w:val="24"/>
          <w:lang w:eastAsia="lt-LT"/>
        </w:rPr>
        <w:t>papunkčiuose, turi Į</w:t>
      </w:r>
      <w:r w:rsidR="001F3457">
        <w:rPr>
          <w:szCs w:val="24"/>
          <w:lang w:eastAsia="lt-LT"/>
        </w:rPr>
        <w:t>staigai</w:t>
      </w:r>
      <w:r w:rsidR="00F92A86">
        <w:rPr>
          <w:szCs w:val="24"/>
          <w:lang w:eastAsia="lt-LT"/>
        </w:rPr>
        <w:t xml:space="preserve"> asmeniškai, paštu ar elektroninių ryšių priemonėmis pateikti rašytinį prašymą (toliau – Prašymas).</w:t>
      </w:r>
    </w:p>
    <w:p w14:paraId="79F9DB76" w14:textId="356451A1" w:rsidR="005D0D25" w:rsidRDefault="0027589B">
      <w:pPr>
        <w:widowControl w:val="0"/>
        <w:tabs>
          <w:tab w:val="left" w:pos="1134"/>
          <w:tab w:val="left" w:pos="1276"/>
        </w:tabs>
        <w:ind w:firstLine="709"/>
        <w:jc w:val="both"/>
        <w:rPr>
          <w:szCs w:val="24"/>
          <w:lang w:eastAsia="lt-LT"/>
        </w:rPr>
      </w:pPr>
      <w:r>
        <w:rPr>
          <w:szCs w:val="24"/>
          <w:lang w:eastAsia="lt-LT"/>
        </w:rPr>
        <w:t>18</w:t>
      </w:r>
      <w:r w:rsidR="00F92A86">
        <w:rPr>
          <w:szCs w:val="24"/>
          <w:lang w:eastAsia="lt-LT"/>
        </w:rPr>
        <w:t>.</w:t>
      </w:r>
      <w:r w:rsidR="00F92A86">
        <w:rPr>
          <w:szCs w:val="24"/>
          <w:lang w:eastAsia="lt-LT"/>
        </w:rPr>
        <w:tab/>
        <w:t xml:space="preserve">Prašymas turi būti įskaitomas, duomenų subjekto pasirašytas, jame turi būti nurodytas duomenų subjekto </w:t>
      </w:r>
      <w:r w:rsidR="00F92A86">
        <w:rPr>
          <w:rFonts w:eastAsia="Calibri"/>
          <w:szCs w:val="24"/>
        </w:rPr>
        <w:t xml:space="preserve">vardas (vardai), pavardė (pavardės); </w:t>
      </w:r>
      <w:r w:rsidR="00F92A86">
        <w:rPr>
          <w:szCs w:val="24"/>
          <w:lang w:eastAsia="lt-LT"/>
        </w:rPr>
        <w:t>asmens kodas, o jei asmuo kodo neturi, – gimimo data ar kiti požymiai, leidžiantys identifikuoti tą asmenį; gyvenamosios vietos adresas; kontaktiniai duomenys; informacija</w:t>
      </w:r>
      <w:r>
        <w:rPr>
          <w:szCs w:val="24"/>
          <w:lang w:eastAsia="lt-LT"/>
        </w:rPr>
        <w:t xml:space="preserve"> apie tai, kokią iš Taisyklių 14.2–14</w:t>
      </w:r>
      <w:r w:rsidR="00F92A86">
        <w:rPr>
          <w:szCs w:val="24"/>
          <w:lang w:eastAsia="lt-LT"/>
        </w:rPr>
        <w:t>.</w:t>
      </w:r>
      <w:r w:rsidR="00385F37">
        <w:rPr>
          <w:szCs w:val="24"/>
          <w:lang w:eastAsia="lt-LT"/>
        </w:rPr>
        <w:t>6</w:t>
      </w:r>
      <w:r w:rsidR="00F92A86">
        <w:rPr>
          <w:szCs w:val="24"/>
          <w:lang w:eastAsia="lt-LT"/>
        </w:rPr>
        <w:t xml:space="preserve"> papunkčiuose nurodytų teisių ir kokios apimties duomenų subjektas pageidauja įgyvendinti, bei informacija, kokiu būdu pageidaujama gauti atsakymą.</w:t>
      </w:r>
    </w:p>
    <w:p w14:paraId="79F9DB77" w14:textId="01853B4F" w:rsidR="005D0D25" w:rsidRDefault="002D3A3C">
      <w:pPr>
        <w:widowControl w:val="0"/>
        <w:tabs>
          <w:tab w:val="left" w:pos="1134"/>
          <w:tab w:val="left" w:pos="1276"/>
        </w:tabs>
        <w:ind w:firstLine="709"/>
        <w:jc w:val="both"/>
        <w:rPr>
          <w:szCs w:val="24"/>
          <w:lang w:eastAsia="lt-LT"/>
        </w:rPr>
      </w:pPr>
      <w:r>
        <w:rPr>
          <w:szCs w:val="24"/>
          <w:lang w:eastAsia="lt-LT"/>
        </w:rPr>
        <w:t>19</w:t>
      </w:r>
      <w:r w:rsidR="00F92A86">
        <w:rPr>
          <w:szCs w:val="24"/>
          <w:lang w:eastAsia="lt-LT"/>
        </w:rPr>
        <w:t>.</w:t>
      </w:r>
      <w:r w:rsidR="00F92A86">
        <w:rPr>
          <w:szCs w:val="24"/>
          <w:lang w:eastAsia="lt-LT"/>
        </w:rPr>
        <w:tab/>
        <w:t>Pateikdamas Prašymą, duomenų subjektas privalo patvirtinti savo tapatybę:</w:t>
      </w:r>
    </w:p>
    <w:p w14:paraId="79F9DB78" w14:textId="1A8482C4" w:rsidR="005D0D25" w:rsidRDefault="002D3A3C">
      <w:pPr>
        <w:widowControl w:val="0"/>
        <w:tabs>
          <w:tab w:val="left" w:pos="1134"/>
          <w:tab w:val="left" w:pos="1276"/>
        </w:tabs>
        <w:ind w:firstLine="709"/>
        <w:jc w:val="both"/>
        <w:rPr>
          <w:szCs w:val="24"/>
          <w:lang w:eastAsia="lt-LT"/>
        </w:rPr>
      </w:pPr>
      <w:r>
        <w:rPr>
          <w:szCs w:val="24"/>
          <w:lang w:eastAsia="lt-LT"/>
        </w:rPr>
        <w:t>19</w:t>
      </w:r>
      <w:r w:rsidR="00F92A86">
        <w:rPr>
          <w:szCs w:val="24"/>
          <w:lang w:eastAsia="lt-LT"/>
        </w:rPr>
        <w:t>.1.</w:t>
      </w:r>
      <w:r w:rsidR="00F92A86">
        <w:rPr>
          <w:szCs w:val="24"/>
          <w:lang w:eastAsia="lt-LT"/>
        </w:rPr>
        <w:tab/>
        <w:t>kai prašymas teikiamas tiesiogiai atvykus į Į</w:t>
      </w:r>
      <w:r w:rsidR="00705B0E">
        <w:rPr>
          <w:szCs w:val="24"/>
          <w:lang w:eastAsia="lt-LT"/>
        </w:rPr>
        <w:t>staigą</w:t>
      </w:r>
      <w:r w:rsidR="00F92A86">
        <w:rPr>
          <w:szCs w:val="24"/>
          <w:lang w:eastAsia="lt-LT"/>
        </w:rPr>
        <w:t xml:space="preserve"> – pateikiant galiojantį asmens tapatybę patvirtinantį dokumentą;</w:t>
      </w:r>
    </w:p>
    <w:p w14:paraId="79F9DB79" w14:textId="34EC3CEB" w:rsidR="005D0D25" w:rsidRDefault="002D3A3C">
      <w:pPr>
        <w:widowControl w:val="0"/>
        <w:tabs>
          <w:tab w:val="left" w:pos="1134"/>
          <w:tab w:val="left" w:pos="1276"/>
        </w:tabs>
        <w:ind w:firstLine="709"/>
        <w:jc w:val="both"/>
        <w:rPr>
          <w:szCs w:val="24"/>
          <w:lang w:eastAsia="lt-LT"/>
        </w:rPr>
      </w:pPr>
      <w:r>
        <w:rPr>
          <w:szCs w:val="24"/>
          <w:lang w:eastAsia="lt-LT"/>
        </w:rPr>
        <w:t>19</w:t>
      </w:r>
      <w:r w:rsidR="00F92A86">
        <w:rPr>
          <w:szCs w:val="24"/>
          <w:lang w:eastAsia="lt-LT"/>
        </w:rPr>
        <w:t>.2.</w:t>
      </w:r>
      <w:r w:rsidR="00F92A86">
        <w:rPr>
          <w:szCs w:val="24"/>
          <w:lang w:eastAsia="lt-LT"/>
        </w:rPr>
        <w:tab/>
        <w:t>kai prašymas siunčiamas paštu – pridedant notaro ar kita Lietuvos Respublikos teisės aktų nustatyta tvarka patvirtintą prašymą teikiančio asmens tapatybę patvirtinančio dokumento kopiją;</w:t>
      </w:r>
    </w:p>
    <w:p w14:paraId="79F9DB7A" w14:textId="66EA0E9C" w:rsidR="005D0D25" w:rsidRDefault="002D3A3C">
      <w:pPr>
        <w:widowControl w:val="0"/>
        <w:tabs>
          <w:tab w:val="left" w:pos="1134"/>
          <w:tab w:val="left" w:pos="1276"/>
        </w:tabs>
        <w:ind w:firstLine="709"/>
        <w:jc w:val="both"/>
        <w:rPr>
          <w:szCs w:val="24"/>
          <w:lang w:eastAsia="lt-LT"/>
        </w:rPr>
      </w:pPr>
      <w:r>
        <w:rPr>
          <w:szCs w:val="24"/>
          <w:lang w:eastAsia="lt-LT"/>
        </w:rPr>
        <w:t>19</w:t>
      </w:r>
      <w:r w:rsidR="00F92A86">
        <w:rPr>
          <w:szCs w:val="24"/>
          <w:lang w:eastAsia="lt-LT"/>
        </w:rPr>
        <w:t>.3.</w:t>
      </w:r>
      <w:r w:rsidR="00F92A86">
        <w:rPr>
          <w:szCs w:val="24"/>
          <w:lang w:eastAsia="lt-LT"/>
        </w:rPr>
        <w:tab/>
        <w:t>kai prašymas teikiamas elektroninių ryšių priemonėmis – pasirašant kvalifikuotu elektroniniu parašu.</w:t>
      </w:r>
    </w:p>
    <w:p w14:paraId="79F9DB7B" w14:textId="66B5267C" w:rsidR="005D0D25" w:rsidRDefault="00403B1C">
      <w:pPr>
        <w:widowControl w:val="0"/>
        <w:tabs>
          <w:tab w:val="left" w:pos="1134"/>
          <w:tab w:val="left" w:pos="1276"/>
        </w:tabs>
        <w:ind w:firstLine="709"/>
        <w:jc w:val="both"/>
        <w:rPr>
          <w:szCs w:val="24"/>
          <w:lang w:eastAsia="lt-LT"/>
        </w:rPr>
      </w:pPr>
      <w:r>
        <w:rPr>
          <w:szCs w:val="24"/>
          <w:lang w:eastAsia="lt-LT"/>
        </w:rPr>
        <w:t>20</w:t>
      </w:r>
      <w:r w:rsidR="00F92A86">
        <w:rPr>
          <w:szCs w:val="24"/>
          <w:lang w:eastAsia="lt-LT"/>
        </w:rPr>
        <w:t>.</w:t>
      </w:r>
      <w:r w:rsidR="00F92A86">
        <w:rPr>
          <w:szCs w:val="24"/>
          <w:lang w:eastAsia="lt-LT"/>
        </w:rPr>
        <w:tab/>
        <w:t>Duomenų subjektas savo teises įgyvendina pats arba per atstovą.</w:t>
      </w:r>
    </w:p>
    <w:p w14:paraId="79F9DB7C" w14:textId="4FFE711B" w:rsidR="005D0D25" w:rsidRDefault="00403B1C">
      <w:pPr>
        <w:widowControl w:val="0"/>
        <w:tabs>
          <w:tab w:val="left" w:pos="1134"/>
          <w:tab w:val="left" w:pos="1276"/>
        </w:tabs>
        <w:ind w:firstLine="709"/>
        <w:jc w:val="both"/>
        <w:rPr>
          <w:szCs w:val="24"/>
          <w:lang w:eastAsia="lt-LT"/>
        </w:rPr>
      </w:pPr>
      <w:r>
        <w:rPr>
          <w:szCs w:val="24"/>
          <w:lang w:eastAsia="lt-LT"/>
        </w:rPr>
        <w:t>21</w:t>
      </w:r>
      <w:r w:rsidR="00F92A86">
        <w:rPr>
          <w:szCs w:val="24"/>
          <w:lang w:eastAsia="lt-LT"/>
        </w:rPr>
        <w:t>.</w:t>
      </w:r>
      <w:r w:rsidR="00F92A86">
        <w:rPr>
          <w:szCs w:val="24"/>
          <w:lang w:eastAsia="lt-LT"/>
        </w:rPr>
        <w:tab/>
        <w:t>Jei atstovaujamo duomenų subjekto vardu į Į</w:t>
      </w:r>
      <w:r w:rsidR="00705B0E">
        <w:rPr>
          <w:szCs w:val="24"/>
          <w:lang w:eastAsia="lt-LT"/>
        </w:rPr>
        <w:t>staigą</w:t>
      </w:r>
      <w:r w:rsidR="00F92A86">
        <w:rPr>
          <w:szCs w:val="24"/>
          <w:lang w:eastAsia="lt-LT"/>
        </w:rPr>
        <w:t xml:space="preserve"> kreipiasi duomenų subjekto atstovas, jis savo Prašyme turi nurodyti savo </w:t>
      </w:r>
      <w:r w:rsidR="00F92A86">
        <w:rPr>
          <w:rFonts w:eastAsia="Calibri"/>
          <w:szCs w:val="24"/>
        </w:rPr>
        <w:t>vardą (vardus), pavardę (pavardes);</w:t>
      </w:r>
      <w:r w:rsidR="00F92A86">
        <w:rPr>
          <w:szCs w:val="24"/>
          <w:lang w:eastAsia="lt-LT"/>
        </w:rPr>
        <w:t xml:space="preserve"> gyvenamosios vietos adresą; kontaktinius duomenis ir pridėti atstovavimą patvirtinantį dokumentą ar įstatymų nustatyta tvarka patvirtintą atstovavimo dokumento kopiją. Atstovo pateiktas Prašyma</w:t>
      </w:r>
      <w:r w:rsidR="00705B0E">
        <w:rPr>
          <w:szCs w:val="24"/>
          <w:lang w:eastAsia="lt-LT"/>
        </w:rPr>
        <w:t>s turi atitikti Taisyklių 1</w:t>
      </w:r>
      <w:r w:rsidR="00EA147E">
        <w:rPr>
          <w:szCs w:val="24"/>
          <w:lang w:eastAsia="lt-LT"/>
        </w:rPr>
        <w:t>7</w:t>
      </w:r>
      <w:r w:rsidR="00705B0E">
        <w:rPr>
          <w:szCs w:val="24"/>
          <w:lang w:eastAsia="lt-LT"/>
        </w:rPr>
        <w:t>–</w:t>
      </w:r>
      <w:r w:rsidR="00EA147E">
        <w:rPr>
          <w:szCs w:val="24"/>
          <w:lang w:eastAsia="lt-LT"/>
        </w:rPr>
        <w:t>19</w:t>
      </w:r>
      <w:r w:rsidR="00705B0E">
        <w:rPr>
          <w:szCs w:val="24"/>
          <w:lang w:eastAsia="lt-LT"/>
        </w:rPr>
        <w:t xml:space="preserve"> </w:t>
      </w:r>
      <w:r w:rsidR="00F92A86">
        <w:rPr>
          <w:szCs w:val="24"/>
          <w:lang w:eastAsia="lt-LT"/>
        </w:rPr>
        <w:t>punktų reikalavimus.</w:t>
      </w:r>
    </w:p>
    <w:p w14:paraId="79F9DB7D" w14:textId="77777777" w:rsidR="005D0D25" w:rsidRDefault="005D0D25">
      <w:pPr>
        <w:ind w:firstLine="62"/>
        <w:jc w:val="center"/>
        <w:rPr>
          <w:szCs w:val="24"/>
          <w:lang w:eastAsia="lt-LT"/>
        </w:rPr>
      </w:pPr>
    </w:p>
    <w:p w14:paraId="79F9DB7E" w14:textId="64117EAE" w:rsidR="005D0D25" w:rsidRDefault="00590474">
      <w:pPr>
        <w:jc w:val="center"/>
        <w:rPr>
          <w:szCs w:val="24"/>
          <w:lang w:eastAsia="lt-LT"/>
        </w:rPr>
      </w:pPr>
      <w:r>
        <w:rPr>
          <w:b/>
          <w:bCs/>
          <w:szCs w:val="24"/>
          <w:lang w:eastAsia="lt-LT"/>
        </w:rPr>
        <w:t xml:space="preserve">V </w:t>
      </w:r>
      <w:r w:rsidR="00F92A86">
        <w:rPr>
          <w:b/>
          <w:bCs/>
          <w:szCs w:val="24"/>
          <w:lang w:eastAsia="lt-LT"/>
        </w:rPr>
        <w:t>SKYRIUS</w:t>
      </w:r>
    </w:p>
    <w:p w14:paraId="79F9DB7F" w14:textId="77777777" w:rsidR="005D0D25" w:rsidRDefault="00F92A86">
      <w:pPr>
        <w:jc w:val="center"/>
        <w:rPr>
          <w:szCs w:val="24"/>
          <w:lang w:eastAsia="lt-LT"/>
        </w:rPr>
      </w:pPr>
      <w:r>
        <w:rPr>
          <w:b/>
          <w:bCs/>
          <w:szCs w:val="24"/>
          <w:lang w:eastAsia="lt-LT"/>
        </w:rPr>
        <w:t>DUOMENŲ SUBJEKTŲ PRAŠYMŲ NAGRINĖJIMO TVARKA</w:t>
      </w:r>
    </w:p>
    <w:p w14:paraId="79F9DB80" w14:textId="77777777" w:rsidR="005D0D25" w:rsidRDefault="005D0D25">
      <w:pPr>
        <w:ind w:firstLine="62"/>
        <w:jc w:val="both"/>
        <w:rPr>
          <w:szCs w:val="24"/>
          <w:lang w:eastAsia="lt-LT"/>
        </w:rPr>
      </w:pPr>
    </w:p>
    <w:p w14:paraId="79F9DB81" w14:textId="50BCA849" w:rsidR="005D0D25" w:rsidRDefault="008B3C4A">
      <w:pPr>
        <w:widowControl w:val="0"/>
        <w:tabs>
          <w:tab w:val="left" w:pos="1134"/>
          <w:tab w:val="left" w:pos="1276"/>
        </w:tabs>
        <w:ind w:firstLine="709"/>
        <w:jc w:val="both"/>
        <w:rPr>
          <w:szCs w:val="24"/>
          <w:lang w:eastAsia="lt-LT"/>
        </w:rPr>
      </w:pPr>
      <w:r>
        <w:rPr>
          <w:szCs w:val="24"/>
          <w:lang w:eastAsia="lt-LT"/>
        </w:rPr>
        <w:t>22</w:t>
      </w:r>
      <w:r w:rsidR="00F92A86">
        <w:rPr>
          <w:szCs w:val="24"/>
          <w:lang w:eastAsia="lt-LT"/>
        </w:rPr>
        <w:t>.</w:t>
      </w:r>
      <w:r w:rsidR="00F92A86">
        <w:rPr>
          <w:szCs w:val="24"/>
          <w:lang w:eastAsia="lt-LT"/>
        </w:rPr>
        <w:tab/>
        <w:t>Į</w:t>
      </w:r>
      <w:r w:rsidR="000972E8">
        <w:rPr>
          <w:szCs w:val="24"/>
          <w:lang w:eastAsia="lt-LT"/>
        </w:rPr>
        <w:t>staiga</w:t>
      </w:r>
      <w:r w:rsidR="00F92A86">
        <w:rPr>
          <w:szCs w:val="24"/>
          <w:lang w:eastAsia="lt-LT"/>
        </w:rPr>
        <w:t>, gavusi duomenų subjekto Prašymą dėl Taisyklių 1</w:t>
      </w:r>
      <w:r w:rsidR="001E7DA8">
        <w:rPr>
          <w:szCs w:val="24"/>
          <w:lang w:eastAsia="lt-LT"/>
        </w:rPr>
        <w:t>4</w:t>
      </w:r>
      <w:r w:rsidR="00F92A86">
        <w:rPr>
          <w:szCs w:val="24"/>
          <w:lang w:eastAsia="lt-LT"/>
        </w:rPr>
        <w:t>.2–1</w:t>
      </w:r>
      <w:r w:rsidR="001E7DA8">
        <w:rPr>
          <w:szCs w:val="24"/>
          <w:lang w:eastAsia="lt-LT"/>
        </w:rPr>
        <w:t>4</w:t>
      </w:r>
      <w:r w:rsidR="00F92A86">
        <w:rPr>
          <w:szCs w:val="24"/>
          <w:lang w:eastAsia="lt-LT"/>
        </w:rPr>
        <w:t>.</w:t>
      </w:r>
      <w:r w:rsidR="000972E8">
        <w:rPr>
          <w:szCs w:val="24"/>
          <w:lang w:eastAsia="lt-LT"/>
        </w:rPr>
        <w:t>6</w:t>
      </w:r>
      <w:r w:rsidR="00F92A86">
        <w:rPr>
          <w:szCs w:val="24"/>
          <w:lang w:eastAsia="lt-LT"/>
        </w:rPr>
        <w:t xml:space="preserve"> papunkčiuose nustatytų teisių įgyvendinimo, privalo nedelsiant, bet ne vėliau kaip per 30 kalendorinių dienų nuo Prašymo gavimo, pateikti duomenų subjektui informaciją apie veiksmus, kurių imtasi gavus Prašymą. Tas laikotarpis gali būti pratęstas dar dviem mėnesiams, atsižvelgiant į Prašymų sudėtingumą ir skaičių. Į</w:t>
      </w:r>
      <w:r w:rsidR="000972E8">
        <w:rPr>
          <w:szCs w:val="24"/>
          <w:lang w:eastAsia="lt-LT"/>
        </w:rPr>
        <w:t>staiga</w:t>
      </w:r>
      <w:r w:rsidR="00F92A86">
        <w:rPr>
          <w:szCs w:val="24"/>
          <w:lang w:eastAsia="lt-LT"/>
        </w:rPr>
        <w:t xml:space="preserve"> per vieną mėnesį nuo Prašymo gavimo informuoja duomenų subjektą apie tokį pratęsimą, kartu pateikdama vėlavimo priežastis.</w:t>
      </w:r>
    </w:p>
    <w:p w14:paraId="79F9DB82" w14:textId="523BE369" w:rsidR="005D0D25" w:rsidRDefault="001E7DA8">
      <w:pPr>
        <w:widowControl w:val="0"/>
        <w:tabs>
          <w:tab w:val="left" w:pos="1134"/>
          <w:tab w:val="left" w:pos="1276"/>
        </w:tabs>
        <w:ind w:firstLine="709"/>
        <w:jc w:val="both"/>
        <w:rPr>
          <w:szCs w:val="24"/>
          <w:lang w:eastAsia="lt-LT"/>
        </w:rPr>
      </w:pPr>
      <w:r>
        <w:rPr>
          <w:szCs w:val="24"/>
          <w:lang w:eastAsia="lt-LT"/>
        </w:rPr>
        <w:t>23</w:t>
      </w:r>
      <w:r w:rsidR="00F92A86">
        <w:rPr>
          <w:szCs w:val="24"/>
          <w:lang w:eastAsia="lt-LT"/>
        </w:rPr>
        <w:t>.</w:t>
      </w:r>
      <w:r w:rsidR="00F92A86">
        <w:rPr>
          <w:szCs w:val="24"/>
          <w:lang w:eastAsia="lt-LT"/>
        </w:rPr>
        <w:tab/>
        <w:t>Į</w:t>
      </w:r>
      <w:r w:rsidR="000972E8">
        <w:rPr>
          <w:szCs w:val="24"/>
          <w:lang w:eastAsia="lt-LT"/>
        </w:rPr>
        <w:t>staiga</w:t>
      </w:r>
      <w:r w:rsidR="00F92A86">
        <w:rPr>
          <w:szCs w:val="24"/>
          <w:lang w:eastAsia="lt-LT"/>
        </w:rPr>
        <w:t>, gavusi duomenų subjekto Prašymą dėl Taisyklių 1</w:t>
      </w:r>
      <w:r>
        <w:rPr>
          <w:szCs w:val="24"/>
          <w:lang w:eastAsia="lt-LT"/>
        </w:rPr>
        <w:t>4</w:t>
      </w:r>
      <w:r w:rsidR="00F92A86">
        <w:rPr>
          <w:szCs w:val="24"/>
          <w:lang w:eastAsia="lt-LT"/>
        </w:rPr>
        <w:t xml:space="preserve">.2 papunktyje nustatytos teisės įgyvendinimo, privalo duomenų subjektui pateikti informaciją, nurodytą Reglamento </w:t>
      </w:r>
      <w:r w:rsidR="00F92A86">
        <w:rPr>
          <w:szCs w:val="24"/>
        </w:rPr>
        <w:t xml:space="preserve">(ES) 2016/679 </w:t>
      </w:r>
      <w:r w:rsidR="00F92A86">
        <w:rPr>
          <w:szCs w:val="24"/>
          <w:lang w:eastAsia="lt-LT"/>
        </w:rPr>
        <w:t>13 ir 14 straipsniuose.</w:t>
      </w:r>
    </w:p>
    <w:p w14:paraId="79F9DB83" w14:textId="5BC59E29" w:rsidR="005D0D25" w:rsidRDefault="00F92A86">
      <w:pPr>
        <w:widowControl w:val="0"/>
        <w:tabs>
          <w:tab w:val="left" w:pos="1134"/>
          <w:tab w:val="left" w:pos="1276"/>
        </w:tabs>
        <w:ind w:firstLine="709"/>
        <w:jc w:val="both"/>
        <w:rPr>
          <w:szCs w:val="24"/>
          <w:lang w:eastAsia="lt-LT"/>
        </w:rPr>
      </w:pPr>
      <w:r>
        <w:rPr>
          <w:szCs w:val="24"/>
          <w:lang w:eastAsia="lt-LT"/>
        </w:rPr>
        <w:t>2</w:t>
      </w:r>
      <w:r w:rsidR="001E7DA8">
        <w:rPr>
          <w:szCs w:val="24"/>
          <w:lang w:eastAsia="lt-LT"/>
        </w:rPr>
        <w:t>4</w:t>
      </w:r>
      <w:r>
        <w:rPr>
          <w:szCs w:val="24"/>
          <w:lang w:eastAsia="lt-LT"/>
        </w:rPr>
        <w:t>.</w:t>
      </w:r>
      <w:r>
        <w:rPr>
          <w:szCs w:val="24"/>
          <w:lang w:eastAsia="lt-LT"/>
        </w:rPr>
        <w:tab/>
        <w:t>Į</w:t>
      </w:r>
      <w:r w:rsidR="00D94230">
        <w:rPr>
          <w:szCs w:val="24"/>
          <w:lang w:eastAsia="lt-LT"/>
        </w:rPr>
        <w:t>staiga</w:t>
      </w:r>
      <w:r>
        <w:rPr>
          <w:szCs w:val="24"/>
          <w:lang w:eastAsia="lt-LT"/>
        </w:rPr>
        <w:t>, gavusi duomenų subj</w:t>
      </w:r>
      <w:r w:rsidR="00D94230">
        <w:rPr>
          <w:szCs w:val="24"/>
          <w:lang w:eastAsia="lt-LT"/>
        </w:rPr>
        <w:t>ekto Prašymą dėl Taisyklių 1</w:t>
      </w:r>
      <w:r w:rsidR="001E7DA8">
        <w:rPr>
          <w:szCs w:val="24"/>
          <w:lang w:eastAsia="lt-LT"/>
        </w:rPr>
        <w:t>4</w:t>
      </w:r>
      <w:r w:rsidR="00D94230">
        <w:rPr>
          <w:szCs w:val="24"/>
          <w:lang w:eastAsia="lt-LT"/>
        </w:rPr>
        <w:t xml:space="preserve">.3 </w:t>
      </w:r>
      <w:r>
        <w:rPr>
          <w:szCs w:val="24"/>
          <w:lang w:eastAsia="lt-LT"/>
        </w:rPr>
        <w:t>papunktyje nustatytos teisės įgyvendinimo, privalo:</w:t>
      </w:r>
    </w:p>
    <w:p w14:paraId="79F9DB84" w14:textId="1C49C72A" w:rsidR="005D0D25" w:rsidRDefault="00F92A86">
      <w:pPr>
        <w:widowControl w:val="0"/>
        <w:tabs>
          <w:tab w:val="left" w:pos="1134"/>
          <w:tab w:val="left" w:pos="1276"/>
        </w:tabs>
        <w:ind w:firstLine="709"/>
        <w:jc w:val="both"/>
        <w:rPr>
          <w:szCs w:val="24"/>
          <w:lang w:eastAsia="lt-LT"/>
        </w:rPr>
      </w:pPr>
      <w:r>
        <w:rPr>
          <w:szCs w:val="24"/>
          <w:lang w:eastAsia="lt-LT"/>
        </w:rPr>
        <w:t>2</w:t>
      </w:r>
      <w:r w:rsidR="001E7DA8">
        <w:rPr>
          <w:szCs w:val="24"/>
          <w:lang w:eastAsia="lt-LT"/>
        </w:rPr>
        <w:t>4</w:t>
      </w:r>
      <w:r>
        <w:rPr>
          <w:szCs w:val="24"/>
          <w:lang w:eastAsia="lt-LT"/>
        </w:rPr>
        <w:t>.1.</w:t>
      </w:r>
      <w:r>
        <w:rPr>
          <w:szCs w:val="24"/>
          <w:lang w:eastAsia="lt-LT"/>
        </w:rPr>
        <w:tab/>
        <w:t>Patikrinti pateikusio Prašymą duomenų subjekto asmens duomenis ir ištaisyti neteisingus, neišsamius, netikslius asmens duomenis ir (arba) sustabdyti tokių asmens duomenų tvarkymo veiksmus, išskyrus saugojimą.</w:t>
      </w:r>
    </w:p>
    <w:p w14:paraId="79F9DB85" w14:textId="6C16C663" w:rsidR="005D0D25" w:rsidRDefault="00F92A86">
      <w:pPr>
        <w:widowControl w:val="0"/>
        <w:tabs>
          <w:tab w:val="left" w:pos="1134"/>
          <w:tab w:val="left" w:pos="1276"/>
        </w:tabs>
        <w:ind w:firstLine="709"/>
        <w:jc w:val="both"/>
        <w:rPr>
          <w:szCs w:val="24"/>
          <w:lang w:eastAsia="lt-LT"/>
        </w:rPr>
      </w:pPr>
      <w:r>
        <w:rPr>
          <w:szCs w:val="24"/>
          <w:lang w:eastAsia="lt-LT"/>
        </w:rPr>
        <w:t>2</w:t>
      </w:r>
      <w:r w:rsidR="001E7DA8">
        <w:rPr>
          <w:szCs w:val="24"/>
          <w:lang w:eastAsia="lt-LT"/>
        </w:rPr>
        <w:t>4</w:t>
      </w:r>
      <w:r>
        <w:rPr>
          <w:szCs w:val="24"/>
          <w:lang w:eastAsia="lt-LT"/>
        </w:rPr>
        <w:t>.2.</w:t>
      </w:r>
      <w:r>
        <w:rPr>
          <w:szCs w:val="24"/>
          <w:lang w:eastAsia="lt-LT"/>
        </w:rPr>
        <w:tab/>
        <w:t>Sustabdžiusi duomenų subjekto Prašymu jo asmens duomenų tvarkymo veiksmus, asmens duomenis, kurių tvarkymo veiksmai sustabdyti, saugoti tol, kol jie bus ištaisyti ar sunaikinti (duomenų subjekto prašymu arba pasibaigus duomenų saugojimo terminui). Kiti tvarkymo veiksmai su tokiais asmens duomenimis gali būti atliekami tik turint tikslą įrodyti aplinkybes, dėl kurių duomenų tvarkymo veiksmai buvo sustabdyti, ar jei duomenų subjektas duoda sutikimą toliau tvarkyti savo asmens duomenis, ar reikia apsaugoti trečiųjų asmenų teises ar teisėtus interesus.</w:t>
      </w:r>
    </w:p>
    <w:p w14:paraId="79F9DB86" w14:textId="79B0C93B" w:rsidR="005D0D25" w:rsidRDefault="00F92A86">
      <w:pPr>
        <w:widowControl w:val="0"/>
        <w:tabs>
          <w:tab w:val="left" w:pos="1134"/>
          <w:tab w:val="left" w:pos="1276"/>
        </w:tabs>
        <w:ind w:firstLine="709"/>
        <w:jc w:val="both"/>
        <w:rPr>
          <w:szCs w:val="24"/>
          <w:lang w:eastAsia="lt-LT"/>
        </w:rPr>
      </w:pPr>
      <w:r>
        <w:rPr>
          <w:szCs w:val="24"/>
          <w:lang w:eastAsia="lt-LT"/>
        </w:rPr>
        <w:t>2</w:t>
      </w:r>
      <w:r w:rsidR="001E7DA8">
        <w:rPr>
          <w:szCs w:val="24"/>
          <w:lang w:eastAsia="lt-LT"/>
        </w:rPr>
        <w:t>4</w:t>
      </w:r>
      <w:r>
        <w:rPr>
          <w:szCs w:val="24"/>
          <w:lang w:eastAsia="lt-LT"/>
        </w:rPr>
        <w:t>.3.</w:t>
      </w:r>
      <w:r>
        <w:rPr>
          <w:szCs w:val="24"/>
          <w:lang w:eastAsia="lt-LT"/>
        </w:rPr>
        <w:tab/>
        <w:t xml:space="preserve">Pranešti duomenų subjektui apie jo Prašymu atliktą ar neatliktą asmens duomenų </w:t>
      </w:r>
      <w:r>
        <w:rPr>
          <w:szCs w:val="24"/>
          <w:lang w:eastAsia="lt-LT"/>
        </w:rPr>
        <w:lastRenderedPageBreak/>
        <w:t>ištaisymą, sunaikinimą ar asmens duomenų tvarkymo veiksmų sustabdymą.</w:t>
      </w:r>
    </w:p>
    <w:p w14:paraId="79F9DB87" w14:textId="3584DE4F" w:rsidR="005D0D25" w:rsidRDefault="00F92A86">
      <w:pPr>
        <w:widowControl w:val="0"/>
        <w:tabs>
          <w:tab w:val="left" w:pos="1134"/>
          <w:tab w:val="left" w:pos="1276"/>
        </w:tabs>
        <w:ind w:firstLine="709"/>
        <w:jc w:val="both"/>
        <w:rPr>
          <w:szCs w:val="24"/>
          <w:lang w:eastAsia="lt-LT"/>
        </w:rPr>
      </w:pPr>
      <w:r>
        <w:rPr>
          <w:szCs w:val="24"/>
          <w:lang w:eastAsia="lt-LT"/>
        </w:rPr>
        <w:t>2</w:t>
      </w:r>
      <w:r w:rsidR="001E7DA8">
        <w:rPr>
          <w:szCs w:val="24"/>
          <w:lang w:eastAsia="lt-LT"/>
        </w:rPr>
        <w:t>4</w:t>
      </w:r>
      <w:r>
        <w:rPr>
          <w:szCs w:val="24"/>
          <w:lang w:eastAsia="lt-LT"/>
        </w:rPr>
        <w:t>.4.</w:t>
      </w:r>
      <w:r>
        <w:rPr>
          <w:szCs w:val="24"/>
          <w:lang w:eastAsia="lt-LT"/>
        </w:rPr>
        <w:tab/>
        <w:t>Ne vėliau kaip per 5 darbo dienas nuo duomenų subjekto asmens duomenų ištaisymo ir (arba) asmens duomenų tvarkymo veiksmų sustabdymo informuoti duomenų</w:t>
      </w:r>
      <w:r w:rsidR="00D94230">
        <w:rPr>
          <w:szCs w:val="24"/>
          <w:lang w:eastAsia="lt-LT"/>
        </w:rPr>
        <w:t xml:space="preserve"> gavėjus apie duomenų subjekto P</w:t>
      </w:r>
      <w:r>
        <w:rPr>
          <w:szCs w:val="24"/>
          <w:lang w:eastAsia="lt-LT"/>
        </w:rPr>
        <w:t>rašymu ištaisytus ar sunaikintus asmens duomenis, sustabdytus asmens duomenų tvarkymo veiksmus, išskyrus atvejus, kai pateikti tokią informaciją neįmanoma arba pernelyg sunku (dėl didelio duomenų subjektų skaičiaus, duomenų laikotarpio, nepagrįstai didelių sąnaudų).</w:t>
      </w:r>
    </w:p>
    <w:p w14:paraId="79F9DB88" w14:textId="4B0AA996" w:rsidR="005D0D25" w:rsidRDefault="00F92A86">
      <w:pPr>
        <w:widowControl w:val="0"/>
        <w:tabs>
          <w:tab w:val="left" w:pos="1134"/>
          <w:tab w:val="left" w:pos="1276"/>
        </w:tabs>
        <w:ind w:firstLine="709"/>
        <w:jc w:val="both"/>
        <w:rPr>
          <w:szCs w:val="24"/>
          <w:lang w:eastAsia="lt-LT"/>
        </w:rPr>
      </w:pPr>
      <w:r>
        <w:rPr>
          <w:szCs w:val="24"/>
          <w:lang w:eastAsia="lt-LT"/>
        </w:rPr>
        <w:t>2</w:t>
      </w:r>
      <w:r w:rsidR="001E7DA8">
        <w:rPr>
          <w:szCs w:val="24"/>
          <w:lang w:eastAsia="lt-LT"/>
        </w:rPr>
        <w:t>5</w:t>
      </w:r>
      <w:r>
        <w:rPr>
          <w:szCs w:val="24"/>
          <w:lang w:eastAsia="lt-LT"/>
        </w:rPr>
        <w:t>.</w:t>
      </w:r>
      <w:r>
        <w:rPr>
          <w:szCs w:val="24"/>
          <w:lang w:eastAsia="lt-LT"/>
        </w:rPr>
        <w:tab/>
        <w:t>Į</w:t>
      </w:r>
      <w:r w:rsidR="00D94230">
        <w:rPr>
          <w:szCs w:val="24"/>
          <w:lang w:eastAsia="lt-LT"/>
        </w:rPr>
        <w:t>staiga</w:t>
      </w:r>
      <w:r>
        <w:rPr>
          <w:szCs w:val="24"/>
          <w:lang w:eastAsia="lt-LT"/>
        </w:rPr>
        <w:t>, gavusi duomenų subj</w:t>
      </w:r>
      <w:r w:rsidR="00D94230">
        <w:rPr>
          <w:szCs w:val="24"/>
          <w:lang w:eastAsia="lt-LT"/>
        </w:rPr>
        <w:t>ekto Prašymą dėl Taisyklių 1</w:t>
      </w:r>
      <w:r w:rsidR="001E7DA8">
        <w:rPr>
          <w:szCs w:val="24"/>
          <w:lang w:eastAsia="lt-LT"/>
        </w:rPr>
        <w:t>4</w:t>
      </w:r>
      <w:r w:rsidR="00D94230">
        <w:rPr>
          <w:szCs w:val="24"/>
          <w:lang w:eastAsia="lt-LT"/>
        </w:rPr>
        <w:t xml:space="preserve">.4 </w:t>
      </w:r>
      <w:r>
        <w:rPr>
          <w:szCs w:val="24"/>
          <w:lang w:eastAsia="lt-LT"/>
        </w:rPr>
        <w:t>papunktyje nustatytos teisės įgyvendinimo, privalo:</w:t>
      </w:r>
    </w:p>
    <w:p w14:paraId="79F9DB89" w14:textId="15966E8C" w:rsidR="005D0D25" w:rsidRDefault="00F92A86">
      <w:pPr>
        <w:widowControl w:val="0"/>
        <w:tabs>
          <w:tab w:val="left" w:pos="1134"/>
          <w:tab w:val="left" w:pos="1276"/>
        </w:tabs>
        <w:ind w:firstLine="709"/>
        <w:jc w:val="both"/>
        <w:rPr>
          <w:szCs w:val="24"/>
          <w:lang w:eastAsia="lt-LT"/>
        </w:rPr>
      </w:pPr>
      <w:r>
        <w:rPr>
          <w:szCs w:val="24"/>
          <w:lang w:eastAsia="lt-LT"/>
        </w:rPr>
        <w:t>2</w:t>
      </w:r>
      <w:r w:rsidR="001E7DA8">
        <w:rPr>
          <w:szCs w:val="24"/>
          <w:lang w:eastAsia="lt-LT"/>
        </w:rPr>
        <w:t>5</w:t>
      </w:r>
      <w:r>
        <w:rPr>
          <w:szCs w:val="24"/>
          <w:lang w:eastAsia="lt-LT"/>
        </w:rPr>
        <w:t>.1.</w:t>
      </w:r>
      <w:r>
        <w:rPr>
          <w:szCs w:val="24"/>
          <w:lang w:eastAsia="lt-LT"/>
        </w:rPr>
        <w:tab/>
        <w:t>patikrinti, ar Prašymas ištrinti duomenis („teisė būti pamirštam“) yra teisiškai pagrįstas, ir pranešti duomenų subjektui apie jo Prašymu atliktą ar neatliktą asmens duomenų ištrynimą;</w:t>
      </w:r>
    </w:p>
    <w:p w14:paraId="79F9DB8A" w14:textId="0B2E80E6" w:rsidR="005D0D25" w:rsidRDefault="00F92A86">
      <w:pPr>
        <w:widowControl w:val="0"/>
        <w:tabs>
          <w:tab w:val="left" w:pos="1134"/>
          <w:tab w:val="left" w:pos="1276"/>
        </w:tabs>
        <w:ind w:firstLine="709"/>
        <w:jc w:val="both"/>
        <w:rPr>
          <w:szCs w:val="24"/>
          <w:lang w:eastAsia="lt-LT"/>
        </w:rPr>
      </w:pPr>
      <w:r>
        <w:rPr>
          <w:szCs w:val="24"/>
          <w:lang w:eastAsia="lt-LT"/>
        </w:rPr>
        <w:t>2</w:t>
      </w:r>
      <w:r w:rsidR="001E7DA8">
        <w:rPr>
          <w:szCs w:val="24"/>
          <w:lang w:eastAsia="lt-LT"/>
        </w:rPr>
        <w:t>5</w:t>
      </w:r>
      <w:r>
        <w:rPr>
          <w:szCs w:val="24"/>
          <w:lang w:eastAsia="lt-LT"/>
        </w:rPr>
        <w:t>.2.</w:t>
      </w:r>
      <w:r>
        <w:rPr>
          <w:szCs w:val="24"/>
          <w:lang w:eastAsia="lt-LT"/>
        </w:rPr>
        <w:tab/>
        <w:t xml:space="preserve">ne vėliau kaip per 5 darbo dienas nuo duomenų ištrynimo informuoti duomenų gavėjus apie duomenų subjekto prašymu ištrintus asmens duomenis, išskyrus atvejus, kai pateikti tokią informaciją neįmanoma arba pernelyg sunku (dėl didelio duomenų subjektų skaičiaus, duomenų laikotarpio, nepagrįstai didelių sąnaudų). </w:t>
      </w:r>
    </w:p>
    <w:p w14:paraId="79F9DB8B" w14:textId="0FDA74D3" w:rsidR="005D0D25" w:rsidRDefault="00F92A86">
      <w:pPr>
        <w:widowControl w:val="0"/>
        <w:tabs>
          <w:tab w:val="left" w:pos="1134"/>
          <w:tab w:val="left" w:pos="1276"/>
        </w:tabs>
        <w:ind w:firstLine="709"/>
        <w:jc w:val="both"/>
        <w:rPr>
          <w:szCs w:val="24"/>
          <w:lang w:eastAsia="lt-LT"/>
        </w:rPr>
      </w:pPr>
      <w:r>
        <w:rPr>
          <w:szCs w:val="24"/>
          <w:lang w:eastAsia="lt-LT"/>
        </w:rPr>
        <w:t>2</w:t>
      </w:r>
      <w:r w:rsidR="001E7DA8">
        <w:rPr>
          <w:szCs w:val="24"/>
          <w:lang w:eastAsia="lt-LT"/>
        </w:rPr>
        <w:t>6</w:t>
      </w:r>
      <w:r>
        <w:rPr>
          <w:szCs w:val="24"/>
          <w:lang w:eastAsia="lt-LT"/>
        </w:rPr>
        <w:t>.</w:t>
      </w:r>
      <w:r>
        <w:rPr>
          <w:szCs w:val="24"/>
          <w:lang w:eastAsia="lt-LT"/>
        </w:rPr>
        <w:tab/>
        <w:t>Į</w:t>
      </w:r>
      <w:r w:rsidR="00D94230">
        <w:rPr>
          <w:szCs w:val="24"/>
          <w:lang w:eastAsia="lt-LT"/>
        </w:rPr>
        <w:t>staiga</w:t>
      </w:r>
      <w:r>
        <w:rPr>
          <w:szCs w:val="24"/>
          <w:lang w:eastAsia="lt-LT"/>
        </w:rPr>
        <w:t>, gavusi duomenų subjekto Prašymą dėl Taisyklių 1</w:t>
      </w:r>
      <w:r w:rsidR="001E7DA8">
        <w:rPr>
          <w:szCs w:val="24"/>
          <w:lang w:eastAsia="lt-LT"/>
        </w:rPr>
        <w:t>4</w:t>
      </w:r>
      <w:r>
        <w:rPr>
          <w:szCs w:val="24"/>
          <w:lang w:eastAsia="lt-LT"/>
        </w:rPr>
        <w:t>.5</w:t>
      </w:r>
      <w:r w:rsidR="00D94230">
        <w:rPr>
          <w:szCs w:val="24"/>
          <w:lang w:eastAsia="lt-LT"/>
        </w:rPr>
        <w:t xml:space="preserve"> </w:t>
      </w:r>
      <w:r>
        <w:rPr>
          <w:szCs w:val="24"/>
          <w:lang w:eastAsia="lt-LT"/>
        </w:rPr>
        <w:t>papunktyje nustatytos teisės įgyvendinimo, privalo:</w:t>
      </w:r>
    </w:p>
    <w:p w14:paraId="79F9DB8C" w14:textId="55B713B1" w:rsidR="005D0D25" w:rsidRDefault="00F92A86">
      <w:pPr>
        <w:widowControl w:val="0"/>
        <w:tabs>
          <w:tab w:val="left" w:pos="1134"/>
          <w:tab w:val="left" w:pos="1276"/>
        </w:tabs>
        <w:ind w:firstLine="709"/>
        <w:jc w:val="both"/>
        <w:rPr>
          <w:szCs w:val="24"/>
          <w:lang w:eastAsia="lt-LT"/>
        </w:rPr>
      </w:pPr>
      <w:r>
        <w:rPr>
          <w:szCs w:val="24"/>
          <w:lang w:eastAsia="lt-LT"/>
        </w:rPr>
        <w:t>2</w:t>
      </w:r>
      <w:r w:rsidR="001E7DA8">
        <w:rPr>
          <w:szCs w:val="24"/>
          <w:lang w:eastAsia="lt-LT"/>
        </w:rPr>
        <w:t>6</w:t>
      </w:r>
      <w:r>
        <w:rPr>
          <w:szCs w:val="24"/>
          <w:lang w:eastAsia="lt-LT"/>
        </w:rPr>
        <w:t>.1.</w:t>
      </w:r>
      <w:r>
        <w:rPr>
          <w:szCs w:val="24"/>
          <w:lang w:eastAsia="lt-LT"/>
        </w:rPr>
        <w:tab/>
        <w:t>patikrinti, ar Prašymas apriboti duomenų tvarkymą yra teisiškai pagrįstas, ir pranešti duomenų subjektui apie jo Prašymu atliktą ar neatliktą asmens duomenų tvarkymo apribojimą;</w:t>
      </w:r>
    </w:p>
    <w:p w14:paraId="79F9DB8D" w14:textId="759E2824" w:rsidR="005D0D25" w:rsidRDefault="00F92A86">
      <w:pPr>
        <w:widowControl w:val="0"/>
        <w:tabs>
          <w:tab w:val="left" w:pos="1134"/>
          <w:tab w:val="left" w:pos="1276"/>
        </w:tabs>
        <w:ind w:firstLine="709"/>
        <w:jc w:val="both"/>
        <w:rPr>
          <w:szCs w:val="24"/>
          <w:lang w:eastAsia="lt-LT"/>
        </w:rPr>
      </w:pPr>
      <w:r>
        <w:rPr>
          <w:szCs w:val="24"/>
          <w:lang w:eastAsia="lt-LT"/>
        </w:rPr>
        <w:t>2</w:t>
      </w:r>
      <w:r w:rsidR="001E7DA8">
        <w:rPr>
          <w:szCs w:val="24"/>
          <w:lang w:eastAsia="lt-LT"/>
        </w:rPr>
        <w:t>6</w:t>
      </w:r>
      <w:r>
        <w:rPr>
          <w:szCs w:val="24"/>
          <w:lang w:eastAsia="lt-LT"/>
        </w:rPr>
        <w:t>.2.</w:t>
      </w:r>
      <w:r>
        <w:rPr>
          <w:szCs w:val="24"/>
          <w:lang w:eastAsia="lt-LT"/>
        </w:rPr>
        <w:tab/>
        <w:t>apribojus duomenų subjekto Prašymu jo asmens duomenų tvarkymo veiksmus, asmens duomenis galima tvarkyti, išskyrus saugojimą, tik gavus duomenų subjekto sutikimą arba siekiant apsaugoti kito fizinio ar juridinio asmens teises, arba dėl svarbaus Europos Sąjungos arba valstybės narės viešojo intereso priežasčių.</w:t>
      </w:r>
    </w:p>
    <w:p w14:paraId="79F9DB91" w14:textId="52916AB3" w:rsidR="005D0D25" w:rsidRDefault="00D94230" w:rsidP="00D94230">
      <w:pPr>
        <w:widowControl w:val="0"/>
        <w:tabs>
          <w:tab w:val="left" w:pos="1134"/>
          <w:tab w:val="left" w:pos="1276"/>
        </w:tabs>
        <w:ind w:firstLine="709"/>
        <w:jc w:val="both"/>
        <w:rPr>
          <w:szCs w:val="24"/>
          <w:lang w:eastAsia="lt-LT"/>
        </w:rPr>
      </w:pPr>
      <w:r>
        <w:rPr>
          <w:szCs w:val="24"/>
          <w:lang w:eastAsia="lt-LT"/>
        </w:rPr>
        <w:t>2</w:t>
      </w:r>
      <w:r w:rsidR="001E7DA8">
        <w:rPr>
          <w:szCs w:val="24"/>
          <w:lang w:eastAsia="lt-LT"/>
        </w:rPr>
        <w:t>7</w:t>
      </w:r>
      <w:r w:rsidR="00F92A86">
        <w:rPr>
          <w:szCs w:val="24"/>
          <w:lang w:eastAsia="lt-LT"/>
        </w:rPr>
        <w:t>.</w:t>
      </w:r>
      <w:r w:rsidR="00F92A86">
        <w:rPr>
          <w:szCs w:val="24"/>
          <w:lang w:eastAsia="lt-LT"/>
        </w:rPr>
        <w:tab/>
        <w:t>Į</w:t>
      </w:r>
      <w:r>
        <w:rPr>
          <w:szCs w:val="24"/>
          <w:lang w:eastAsia="lt-LT"/>
        </w:rPr>
        <w:t>staiga</w:t>
      </w:r>
      <w:r w:rsidR="00F92A86">
        <w:rPr>
          <w:szCs w:val="24"/>
          <w:lang w:eastAsia="lt-LT"/>
        </w:rPr>
        <w:t>, gavusi duomenų sub</w:t>
      </w:r>
      <w:r>
        <w:rPr>
          <w:szCs w:val="24"/>
          <w:lang w:eastAsia="lt-LT"/>
        </w:rPr>
        <w:t>jekto Prašymą dėl Taisyklių 1</w:t>
      </w:r>
      <w:r w:rsidR="001E7DA8">
        <w:rPr>
          <w:szCs w:val="24"/>
          <w:lang w:eastAsia="lt-LT"/>
        </w:rPr>
        <w:t>4</w:t>
      </w:r>
      <w:r>
        <w:rPr>
          <w:szCs w:val="24"/>
          <w:lang w:eastAsia="lt-LT"/>
        </w:rPr>
        <w:t xml:space="preserve">.6 </w:t>
      </w:r>
      <w:r w:rsidR="00F92A86">
        <w:rPr>
          <w:szCs w:val="24"/>
          <w:lang w:eastAsia="lt-LT"/>
        </w:rPr>
        <w:t>papunktyje nustatytos teisės įgyvendinimo, privalo:</w:t>
      </w:r>
    </w:p>
    <w:p w14:paraId="79F9DB92" w14:textId="20C49560" w:rsidR="005D0D25" w:rsidRDefault="00D94230">
      <w:pPr>
        <w:widowControl w:val="0"/>
        <w:tabs>
          <w:tab w:val="left" w:pos="1134"/>
          <w:tab w:val="left" w:pos="1276"/>
        </w:tabs>
        <w:ind w:firstLine="709"/>
        <w:jc w:val="both"/>
        <w:rPr>
          <w:szCs w:val="24"/>
          <w:lang w:eastAsia="lt-LT"/>
        </w:rPr>
      </w:pPr>
      <w:r>
        <w:rPr>
          <w:szCs w:val="24"/>
          <w:lang w:eastAsia="lt-LT"/>
        </w:rPr>
        <w:t>2</w:t>
      </w:r>
      <w:r w:rsidR="001E7DA8">
        <w:rPr>
          <w:szCs w:val="24"/>
          <w:lang w:eastAsia="lt-LT"/>
        </w:rPr>
        <w:t>7</w:t>
      </w:r>
      <w:r w:rsidR="00F92A86">
        <w:rPr>
          <w:szCs w:val="24"/>
          <w:lang w:eastAsia="lt-LT"/>
        </w:rPr>
        <w:t>.1.</w:t>
      </w:r>
      <w:r w:rsidR="00F92A86">
        <w:rPr>
          <w:szCs w:val="24"/>
          <w:lang w:eastAsia="lt-LT"/>
        </w:rPr>
        <w:tab/>
        <w:t>Prašymą įvykdyti, jeigu duomenų subjekto nesutikimas yra teisiškai pagrįstas. Tokiu atveju Į</w:t>
      </w:r>
      <w:r>
        <w:rPr>
          <w:szCs w:val="24"/>
          <w:lang w:eastAsia="lt-LT"/>
        </w:rPr>
        <w:t>staiga</w:t>
      </w:r>
      <w:r w:rsidR="00F92A86">
        <w:rPr>
          <w:szCs w:val="24"/>
          <w:lang w:eastAsia="lt-LT"/>
        </w:rPr>
        <w:t xml:space="preserve"> nedelsdama neatlygintinai nutraukia asmens duomenų tvarkymo veiksmus, išskyrus įstatymų nustatytus atvejus, ir apie tai informuoja duomenų gavėjus.</w:t>
      </w:r>
    </w:p>
    <w:p w14:paraId="79F9DB93" w14:textId="037AA7BF" w:rsidR="005D0D25" w:rsidRDefault="00D94230">
      <w:pPr>
        <w:widowControl w:val="0"/>
        <w:tabs>
          <w:tab w:val="left" w:pos="1134"/>
          <w:tab w:val="left" w:pos="1276"/>
        </w:tabs>
        <w:ind w:firstLine="709"/>
        <w:jc w:val="both"/>
        <w:rPr>
          <w:szCs w:val="24"/>
          <w:lang w:eastAsia="lt-LT"/>
        </w:rPr>
      </w:pPr>
      <w:r>
        <w:rPr>
          <w:szCs w:val="24"/>
          <w:lang w:eastAsia="lt-LT"/>
        </w:rPr>
        <w:t>2</w:t>
      </w:r>
      <w:r w:rsidR="001E7DA8">
        <w:rPr>
          <w:szCs w:val="24"/>
          <w:lang w:eastAsia="lt-LT"/>
        </w:rPr>
        <w:t>7</w:t>
      </w:r>
      <w:r w:rsidR="00F92A86">
        <w:rPr>
          <w:szCs w:val="24"/>
          <w:lang w:eastAsia="lt-LT"/>
        </w:rPr>
        <w:t>.2.</w:t>
      </w:r>
      <w:r w:rsidR="00F92A86">
        <w:rPr>
          <w:szCs w:val="24"/>
          <w:lang w:eastAsia="lt-LT"/>
        </w:rPr>
        <w:tab/>
        <w:t>Nedelsdama pranešti duomenų subjektui apie jo asmens duomenų tvarkymo veiksmų nutraukimą ar atsisakymą nutraukti asmens duomenų tvarkymo veiksmus.</w:t>
      </w:r>
    </w:p>
    <w:p w14:paraId="79F9DB94" w14:textId="4474711D" w:rsidR="005D0D25" w:rsidRDefault="001E7DA8">
      <w:pPr>
        <w:widowControl w:val="0"/>
        <w:tabs>
          <w:tab w:val="left" w:pos="1134"/>
          <w:tab w:val="left" w:pos="1276"/>
        </w:tabs>
        <w:ind w:firstLine="709"/>
        <w:jc w:val="both"/>
        <w:rPr>
          <w:szCs w:val="24"/>
          <w:lang w:eastAsia="lt-LT"/>
        </w:rPr>
      </w:pPr>
      <w:r>
        <w:rPr>
          <w:szCs w:val="24"/>
          <w:lang w:eastAsia="lt-LT"/>
        </w:rPr>
        <w:t>28</w:t>
      </w:r>
      <w:r w:rsidR="00F92A86">
        <w:rPr>
          <w:szCs w:val="24"/>
          <w:lang w:eastAsia="lt-LT"/>
        </w:rPr>
        <w:t>.</w:t>
      </w:r>
      <w:r w:rsidR="00F92A86">
        <w:rPr>
          <w:szCs w:val="24"/>
          <w:lang w:eastAsia="lt-LT"/>
        </w:rPr>
        <w:tab/>
        <w:t>Visa informacija ir pranešimai duomenų subjektui pateikiami tuo pačiu būdu, kokiu buvo gautas Prašymas. Kai duomenų subjektas Prašymą pateikia elektroninėmis priemonėmis, informacija jam taip pat pateikiama, jei įmanoma, elektroninėmis priemonėmis, išskyrus atvejus, kai duomenų subjektas ją paprašo pateikti kitaip.</w:t>
      </w:r>
    </w:p>
    <w:p w14:paraId="79F9DB95" w14:textId="769A87AF" w:rsidR="005D0D25" w:rsidRDefault="001E7DA8">
      <w:pPr>
        <w:widowControl w:val="0"/>
        <w:tabs>
          <w:tab w:val="left" w:pos="1134"/>
          <w:tab w:val="left" w:pos="1276"/>
        </w:tabs>
        <w:ind w:firstLine="709"/>
        <w:jc w:val="both"/>
        <w:rPr>
          <w:szCs w:val="24"/>
          <w:lang w:eastAsia="lt-LT"/>
        </w:rPr>
      </w:pPr>
      <w:r>
        <w:rPr>
          <w:szCs w:val="24"/>
          <w:lang w:eastAsia="lt-LT"/>
        </w:rPr>
        <w:t>29</w:t>
      </w:r>
      <w:r w:rsidR="00F92A86">
        <w:rPr>
          <w:szCs w:val="24"/>
          <w:lang w:eastAsia="lt-LT"/>
        </w:rPr>
        <w:t>.</w:t>
      </w:r>
      <w:r w:rsidR="00F92A86">
        <w:rPr>
          <w:szCs w:val="24"/>
          <w:lang w:eastAsia="lt-LT"/>
        </w:rPr>
        <w:tab/>
        <w:t>Duomenų subjekto teisės gali būti apribotos įstatymų ar kitų teisės aktų Reglamento (ES) 2016/679 nustatytais atvejais.</w:t>
      </w:r>
    </w:p>
    <w:p w14:paraId="79F9DB96" w14:textId="112314A7" w:rsidR="005D0D25" w:rsidRDefault="001E7DA8">
      <w:pPr>
        <w:widowControl w:val="0"/>
        <w:tabs>
          <w:tab w:val="left" w:pos="1134"/>
          <w:tab w:val="left" w:pos="1276"/>
        </w:tabs>
        <w:ind w:firstLine="709"/>
        <w:jc w:val="both"/>
        <w:rPr>
          <w:szCs w:val="24"/>
          <w:lang w:eastAsia="lt-LT"/>
        </w:rPr>
      </w:pPr>
      <w:r>
        <w:rPr>
          <w:szCs w:val="24"/>
          <w:lang w:eastAsia="lt-LT"/>
        </w:rPr>
        <w:t>30</w:t>
      </w:r>
      <w:r w:rsidR="00F92A86">
        <w:rPr>
          <w:szCs w:val="24"/>
          <w:lang w:eastAsia="lt-LT"/>
        </w:rPr>
        <w:t>.</w:t>
      </w:r>
      <w:r w:rsidR="00F92A86">
        <w:rPr>
          <w:szCs w:val="24"/>
          <w:lang w:eastAsia="lt-LT"/>
        </w:rPr>
        <w:tab/>
        <w:t>Į</w:t>
      </w:r>
      <w:r w:rsidR="00D94230">
        <w:rPr>
          <w:szCs w:val="24"/>
          <w:lang w:eastAsia="lt-LT"/>
        </w:rPr>
        <w:t>staiga</w:t>
      </w:r>
      <w:r w:rsidR="00F92A86">
        <w:rPr>
          <w:szCs w:val="24"/>
          <w:lang w:eastAsia="lt-LT"/>
        </w:rPr>
        <w:t>, atsisakydama tenkinti duomenų subjekto Prašymą</w:t>
      </w:r>
      <w:r w:rsidR="00D94230">
        <w:rPr>
          <w:szCs w:val="24"/>
          <w:lang w:eastAsia="lt-LT"/>
        </w:rPr>
        <w:t xml:space="preserve"> įgyvendinti Taisyklių 1</w:t>
      </w:r>
      <w:r>
        <w:rPr>
          <w:szCs w:val="24"/>
          <w:lang w:eastAsia="lt-LT"/>
        </w:rPr>
        <w:t>4</w:t>
      </w:r>
      <w:r w:rsidR="00D94230">
        <w:rPr>
          <w:szCs w:val="24"/>
          <w:lang w:eastAsia="lt-LT"/>
        </w:rPr>
        <w:t>.1–1</w:t>
      </w:r>
      <w:r>
        <w:rPr>
          <w:szCs w:val="24"/>
          <w:lang w:eastAsia="lt-LT"/>
        </w:rPr>
        <w:t>4</w:t>
      </w:r>
      <w:r w:rsidR="00D94230">
        <w:rPr>
          <w:szCs w:val="24"/>
          <w:lang w:eastAsia="lt-LT"/>
        </w:rPr>
        <w:t>.6</w:t>
      </w:r>
      <w:r w:rsidR="00F92A86">
        <w:rPr>
          <w:szCs w:val="24"/>
          <w:lang w:eastAsia="lt-LT"/>
        </w:rPr>
        <w:t xml:space="preserve"> papunkčiuose nustatytas teises, ne vėliau kaip per vieną mėnesį nuo Prašymo gavimo dienos duomenų subjektui pateikia tokio atsisakymo motyvus ir nurodo atsisakymo pateikti informaciją apskundimo tvarką.</w:t>
      </w:r>
    </w:p>
    <w:p w14:paraId="79F9DB97" w14:textId="17A47861" w:rsidR="005D0D25" w:rsidRDefault="001E7DA8">
      <w:pPr>
        <w:widowControl w:val="0"/>
        <w:tabs>
          <w:tab w:val="left" w:pos="1134"/>
          <w:tab w:val="left" w:pos="1276"/>
        </w:tabs>
        <w:ind w:firstLine="709"/>
        <w:jc w:val="both"/>
        <w:rPr>
          <w:szCs w:val="24"/>
          <w:lang w:eastAsia="lt-LT"/>
        </w:rPr>
      </w:pPr>
      <w:r>
        <w:rPr>
          <w:szCs w:val="24"/>
          <w:lang w:eastAsia="lt-LT"/>
        </w:rPr>
        <w:t>31</w:t>
      </w:r>
      <w:r w:rsidR="00F92A86">
        <w:rPr>
          <w:szCs w:val="24"/>
          <w:lang w:eastAsia="lt-LT"/>
        </w:rPr>
        <w:t>.</w:t>
      </w:r>
      <w:r w:rsidR="00F92A86">
        <w:rPr>
          <w:szCs w:val="24"/>
          <w:lang w:eastAsia="lt-LT"/>
        </w:rPr>
        <w:tab/>
        <w:t>Duomenų subjekto Prašymai</w:t>
      </w:r>
      <w:r w:rsidR="00D94230">
        <w:rPr>
          <w:szCs w:val="24"/>
          <w:lang w:eastAsia="lt-LT"/>
        </w:rPr>
        <w:t xml:space="preserve"> įgyvendinti Taisyklių 1</w:t>
      </w:r>
      <w:r>
        <w:rPr>
          <w:szCs w:val="24"/>
          <w:lang w:eastAsia="lt-LT"/>
        </w:rPr>
        <w:t>4</w:t>
      </w:r>
      <w:r w:rsidR="00D94230">
        <w:rPr>
          <w:szCs w:val="24"/>
          <w:lang w:eastAsia="lt-LT"/>
        </w:rPr>
        <w:t>.1–1</w:t>
      </w:r>
      <w:r>
        <w:rPr>
          <w:szCs w:val="24"/>
          <w:lang w:eastAsia="lt-LT"/>
        </w:rPr>
        <w:t>4</w:t>
      </w:r>
      <w:r w:rsidR="00D94230">
        <w:rPr>
          <w:szCs w:val="24"/>
          <w:lang w:eastAsia="lt-LT"/>
        </w:rPr>
        <w:t>.6</w:t>
      </w:r>
      <w:r w:rsidR="00F92A86">
        <w:rPr>
          <w:szCs w:val="24"/>
          <w:lang w:eastAsia="lt-LT"/>
        </w:rPr>
        <w:t xml:space="preserve"> papunkčiuose nustatytas teises yra nemokami. Kai duomenų subjekto Prašymai yra akivaizdžiai nepagrįsti arba neproporcingi, visų pirma dėl jų pasikartojančio turinio, Į</w:t>
      </w:r>
      <w:r w:rsidR="00D94230">
        <w:rPr>
          <w:szCs w:val="24"/>
          <w:lang w:eastAsia="lt-LT"/>
        </w:rPr>
        <w:t>staiga</w:t>
      </w:r>
      <w:r w:rsidR="00F92A86">
        <w:rPr>
          <w:szCs w:val="24"/>
          <w:lang w:eastAsia="lt-LT"/>
        </w:rPr>
        <w:t xml:space="preserve"> gali imti pagrįstą mokestį, atsižvelgdama į informacijos teikimo arba pranešimų ar veiksmų, kurių prašoma, administracines išlaidas, arba gali atsisakyti imtis veiksmų pagal Prašymą.</w:t>
      </w:r>
    </w:p>
    <w:p w14:paraId="79F9DB99" w14:textId="44B5313C" w:rsidR="005D0D25" w:rsidRDefault="00F92A86">
      <w:pPr>
        <w:widowControl w:val="0"/>
        <w:tabs>
          <w:tab w:val="left" w:pos="1134"/>
          <w:tab w:val="left" w:pos="1276"/>
        </w:tabs>
        <w:ind w:firstLine="709"/>
        <w:jc w:val="both"/>
        <w:rPr>
          <w:szCs w:val="24"/>
          <w:lang w:eastAsia="lt-LT"/>
        </w:rPr>
      </w:pPr>
      <w:r>
        <w:rPr>
          <w:szCs w:val="24"/>
          <w:lang w:eastAsia="lt-LT"/>
        </w:rPr>
        <w:t>3</w:t>
      </w:r>
      <w:r w:rsidR="001E7DA8">
        <w:rPr>
          <w:szCs w:val="24"/>
          <w:lang w:eastAsia="lt-LT"/>
        </w:rPr>
        <w:t>2</w:t>
      </w:r>
      <w:r>
        <w:rPr>
          <w:szCs w:val="24"/>
          <w:lang w:eastAsia="lt-LT"/>
        </w:rPr>
        <w:t>.</w:t>
      </w:r>
      <w:r>
        <w:rPr>
          <w:szCs w:val="24"/>
          <w:lang w:eastAsia="lt-LT"/>
        </w:rPr>
        <w:tab/>
        <w:t>Duomenų subjektas turi teisę skųsti Į</w:t>
      </w:r>
      <w:r w:rsidR="00D94230">
        <w:rPr>
          <w:szCs w:val="24"/>
          <w:lang w:eastAsia="lt-LT"/>
        </w:rPr>
        <w:t>staigos</w:t>
      </w:r>
      <w:r>
        <w:rPr>
          <w:szCs w:val="24"/>
          <w:lang w:eastAsia="lt-LT"/>
        </w:rPr>
        <w:t xml:space="preserve"> veiksmus (neveikimą) Valstybinei duomenų apsaugos inspekcijai per 3 mėnesius nuo atsakymo iš Į</w:t>
      </w:r>
      <w:r w:rsidR="00D94230">
        <w:rPr>
          <w:szCs w:val="24"/>
          <w:lang w:eastAsia="lt-LT"/>
        </w:rPr>
        <w:t>staigos</w:t>
      </w:r>
      <w:r>
        <w:rPr>
          <w:szCs w:val="24"/>
          <w:lang w:eastAsia="lt-LT"/>
        </w:rPr>
        <w:t xml:space="preserve"> gavimo dienos arba per 3 mėnesius nuo tos dienos, kada baigiasi Taisyklių 2</w:t>
      </w:r>
      <w:r w:rsidR="001E7DA8">
        <w:rPr>
          <w:szCs w:val="24"/>
          <w:lang w:eastAsia="lt-LT"/>
        </w:rPr>
        <w:t>2</w:t>
      </w:r>
      <w:r>
        <w:rPr>
          <w:szCs w:val="24"/>
          <w:lang w:eastAsia="lt-LT"/>
        </w:rPr>
        <w:t xml:space="preserve"> ir 3</w:t>
      </w:r>
      <w:r w:rsidR="001E7DA8">
        <w:rPr>
          <w:szCs w:val="24"/>
          <w:lang w:eastAsia="lt-LT"/>
        </w:rPr>
        <w:t>0</w:t>
      </w:r>
      <w:r>
        <w:rPr>
          <w:szCs w:val="24"/>
          <w:lang w:eastAsia="lt-LT"/>
        </w:rPr>
        <w:t xml:space="preserve"> punktuose nurodytas terminas pateikti atsakymą.</w:t>
      </w:r>
    </w:p>
    <w:p w14:paraId="79F9DB9A" w14:textId="3A8AB3FB" w:rsidR="005D0D25" w:rsidRDefault="007038E2">
      <w:pPr>
        <w:widowControl w:val="0"/>
        <w:tabs>
          <w:tab w:val="left" w:pos="1134"/>
          <w:tab w:val="left" w:pos="1276"/>
        </w:tabs>
        <w:ind w:firstLine="709"/>
        <w:jc w:val="both"/>
        <w:rPr>
          <w:szCs w:val="24"/>
          <w:lang w:eastAsia="lt-LT"/>
        </w:rPr>
      </w:pPr>
      <w:r>
        <w:rPr>
          <w:szCs w:val="24"/>
          <w:lang w:eastAsia="lt-LT"/>
        </w:rPr>
        <w:t>33</w:t>
      </w:r>
      <w:r w:rsidR="00F92A86">
        <w:rPr>
          <w:szCs w:val="24"/>
          <w:lang w:eastAsia="lt-LT"/>
        </w:rPr>
        <w:t>.</w:t>
      </w:r>
      <w:r w:rsidR="00F92A86">
        <w:rPr>
          <w:szCs w:val="24"/>
          <w:lang w:eastAsia="lt-LT"/>
        </w:rPr>
        <w:tab/>
        <w:t>Į</w:t>
      </w:r>
      <w:r w:rsidR="009429AE">
        <w:rPr>
          <w:szCs w:val="24"/>
          <w:lang w:eastAsia="lt-LT"/>
        </w:rPr>
        <w:t>staiga</w:t>
      </w:r>
      <w:r w:rsidR="00F92A86">
        <w:rPr>
          <w:szCs w:val="24"/>
          <w:lang w:eastAsia="lt-LT"/>
        </w:rPr>
        <w:t>, įgyvendindama duomenų subjekto teises, privalo užtikrinti, kad nebūtų pažeista kitų asmenų teisė į privataus gyvenimo neliečiamumą.</w:t>
      </w:r>
    </w:p>
    <w:p w14:paraId="79F9DB9C" w14:textId="39678C48" w:rsidR="005D0D25" w:rsidRDefault="009F47A0">
      <w:pPr>
        <w:jc w:val="center"/>
        <w:rPr>
          <w:szCs w:val="24"/>
          <w:lang w:eastAsia="lt-LT"/>
        </w:rPr>
      </w:pPr>
      <w:r>
        <w:rPr>
          <w:b/>
          <w:bCs/>
          <w:szCs w:val="24"/>
          <w:lang w:eastAsia="lt-LT"/>
        </w:rPr>
        <w:lastRenderedPageBreak/>
        <w:t xml:space="preserve">VI </w:t>
      </w:r>
      <w:r w:rsidR="00F92A86">
        <w:rPr>
          <w:b/>
          <w:bCs/>
          <w:szCs w:val="24"/>
          <w:lang w:eastAsia="lt-LT"/>
        </w:rPr>
        <w:t>SKYRIUS</w:t>
      </w:r>
    </w:p>
    <w:p w14:paraId="79F9DB9D" w14:textId="77777777" w:rsidR="005D0D25" w:rsidRDefault="00F92A86">
      <w:pPr>
        <w:jc w:val="center"/>
        <w:rPr>
          <w:szCs w:val="24"/>
          <w:lang w:eastAsia="lt-LT"/>
        </w:rPr>
      </w:pPr>
      <w:r>
        <w:rPr>
          <w:b/>
          <w:bCs/>
          <w:szCs w:val="24"/>
          <w:lang w:eastAsia="lt-LT"/>
        </w:rPr>
        <w:t>DUOMENŲ SUBJEKTŲ ASMENS DUOMENŲ TEIKIMAS TRETIESIEMS ASMENIMS</w:t>
      </w:r>
    </w:p>
    <w:p w14:paraId="79F9DB9E" w14:textId="77777777" w:rsidR="005D0D25" w:rsidRDefault="005D0D25">
      <w:pPr>
        <w:ind w:firstLine="62"/>
        <w:jc w:val="both"/>
        <w:rPr>
          <w:szCs w:val="24"/>
          <w:lang w:eastAsia="lt-LT"/>
        </w:rPr>
      </w:pPr>
    </w:p>
    <w:p w14:paraId="79F9DB9F" w14:textId="5950027F" w:rsidR="005D0D25" w:rsidRDefault="007038E2">
      <w:pPr>
        <w:widowControl w:val="0"/>
        <w:tabs>
          <w:tab w:val="left" w:pos="1134"/>
          <w:tab w:val="left" w:pos="1276"/>
        </w:tabs>
        <w:ind w:firstLine="709"/>
        <w:jc w:val="both"/>
        <w:rPr>
          <w:szCs w:val="24"/>
          <w:lang w:eastAsia="lt-LT"/>
        </w:rPr>
      </w:pPr>
      <w:r>
        <w:rPr>
          <w:szCs w:val="24"/>
          <w:lang w:eastAsia="lt-LT"/>
        </w:rPr>
        <w:t>34</w:t>
      </w:r>
      <w:r w:rsidR="00F92A86">
        <w:rPr>
          <w:szCs w:val="24"/>
          <w:lang w:eastAsia="lt-LT"/>
        </w:rPr>
        <w:t>.</w:t>
      </w:r>
      <w:r w:rsidR="00F92A86">
        <w:rPr>
          <w:szCs w:val="24"/>
          <w:lang w:eastAsia="lt-LT"/>
        </w:rPr>
        <w:tab/>
        <w:t>Į</w:t>
      </w:r>
      <w:r w:rsidR="009F47A0">
        <w:rPr>
          <w:szCs w:val="24"/>
          <w:lang w:eastAsia="lt-LT"/>
        </w:rPr>
        <w:t>staigos</w:t>
      </w:r>
      <w:r w:rsidR="00F92A86">
        <w:rPr>
          <w:szCs w:val="24"/>
          <w:lang w:eastAsia="lt-LT"/>
        </w:rPr>
        <w:t xml:space="preserve"> darbuotojų asmens duomenys teikiami:</w:t>
      </w:r>
    </w:p>
    <w:p w14:paraId="79F9DBA0" w14:textId="60BAB484" w:rsidR="005D0D25" w:rsidRDefault="00F92A86">
      <w:pPr>
        <w:widowControl w:val="0"/>
        <w:tabs>
          <w:tab w:val="left" w:pos="1134"/>
          <w:tab w:val="left" w:pos="1276"/>
        </w:tabs>
        <w:ind w:firstLine="709"/>
        <w:jc w:val="both"/>
        <w:rPr>
          <w:szCs w:val="24"/>
          <w:lang w:eastAsia="lt-LT"/>
        </w:rPr>
      </w:pPr>
      <w:r>
        <w:rPr>
          <w:szCs w:val="24"/>
          <w:lang w:eastAsia="lt-LT"/>
        </w:rPr>
        <w:t>3</w:t>
      </w:r>
      <w:r w:rsidR="007038E2">
        <w:rPr>
          <w:szCs w:val="24"/>
          <w:lang w:eastAsia="lt-LT"/>
        </w:rPr>
        <w:t>4</w:t>
      </w:r>
      <w:r>
        <w:rPr>
          <w:szCs w:val="24"/>
          <w:lang w:eastAsia="lt-LT"/>
        </w:rPr>
        <w:t>.1.</w:t>
      </w:r>
      <w:r>
        <w:rPr>
          <w:szCs w:val="24"/>
          <w:lang w:eastAsia="lt-LT"/>
        </w:rPr>
        <w:tab/>
      </w:r>
      <w:r>
        <w:rPr>
          <w:bCs/>
          <w:szCs w:val="24"/>
        </w:rPr>
        <w:t xml:space="preserve">Valstybinio socialinio draudimo fondo valdybai prie Socialinės apsaugos ir darbo ministerijos, siekiant pranešti apie apdraustųjų valstybinio socialinio draudimo pradžią ar pabaigą, nedraudiminius laikotarpius, apie apdraustajam suteiktas (atšauktas) tėvystės atostogas arba atostogas vaikui prižiūrėti. Šiuo tikslu teikiami šie asmens duomenys: </w:t>
      </w:r>
      <w:r>
        <w:rPr>
          <w:rFonts w:eastAsia="Calibri"/>
          <w:szCs w:val="24"/>
        </w:rPr>
        <w:t xml:space="preserve">vardas (vardai), pavardė (pavardės); </w:t>
      </w:r>
      <w:r>
        <w:rPr>
          <w:szCs w:val="24"/>
          <w:lang w:eastAsia="lt-LT"/>
        </w:rPr>
        <w:t>gimimo data; asmens kodas; socialinio draudimo pažymėjimo serija ir numeris; priėmimo į darbą ir atleidimo datos; informacija apie darbo užmokestį; duomenys, įrodantys darbuotojo teisę į Darbo kodekse nustatytas lengvatas (duomenys apie darbuotojo neįgalumą, duomenys apie darbuotojo turimą (-us) vaiką (-us) iki 14 metų ar neįgalų vaiką iki 18 metų, darbuotojo duomenys apie jo sveikatos būklę, duomenys, kad darbuotojas vaiką (-us) augina vienas); informacija apie darbo užmokestį; nemokamų atostogų ir nemokamo darbo laiko duomenys.</w:t>
      </w:r>
    </w:p>
    <w:p w14:paraId="79F9DBA1" w14:textId="6663AC04" w:rsidR="005D0D25" w:rsidRDefault="00F92A86">
      <w:pPr>
        <w:widowControl w:val="0"/>
        <w:tabs>
          <w:tab w:val="left" w:pos="1134"/>
          <w:tab w:val="left" w:pos="1276"/>
        </w:tabs>
        <w:ind w:firstLine="709"/>
        <w:jc w:val="both"/>
        <w:rPr>
          <w:szCs w:val="24"/>
          <w:lang w:eastAsia="lt-LT"/>
        </w:rPr>
      </w:pPr>
      <w:r>
        <w:rPr>
          <w:szCs w:val="24"/>
          <w:lang w:eastAsia="lt-LT"/>
        </w:rPr>
        <w:t>3</w:t>
      </w:r>
      <w:r w:rsidR="007038E2">
        <w:rPr>
          <w:szCs w:val="24"/>
          <w:lang w:eastAsia="lt-LT"/>
        </w:rPr>
        <w:t>4</w:t>
      </w:r>
      <w:r>
        <w:rPr>
          <w:szCs w:val="24"/>
          <w:lang w:eastAsia="lt-LT"/>
        </w:rPr>
        <w:t>.2.</w:t>
      </w:r>
      <w:r>
        <w:rPr>
          <w:szCs w:val="24"/>
          <w:lang w:eastAsia="lt-LT"/>
        </w:rPr>
        <w:tab/>
        <w:t>Valstybinei darbo inspekcijai</w:t>
      </w:r>
      <w:r>
        <w:rPr>
          <w:bCs/>
          <w:szCs w:val="24"/>
        </w:rPr>
        <w:t xml:space="preserve"> prie Socialinės apsaugos ir darbo ministerijos, siekiant pranešti apie nelaimingą atsitikimą darbe. Šiuo tikslu teikiami šie asmens duomenys: </w:t>
      </w:r>
      <w:r>
        <w:rPr>
          <w:rFonts w:eastAsia="Calibri"/>
          <w:szCs w:val="24"/>
        </w:rPr>
        <w:t xml:space="preserve">vardas (vardai), pavardė (pavardės); </w:t>
      </w:r>
      <w:r>
        <w:rPr>
          <w:szCs w:val="24"/>
          <w:lang w:eastAsia="lt-LT"/>
        </w:rPr>
        <w:t>asmens kodas; gyvenamosios vietos adresas; telefonas; pilietybė; užimtumas; amžius; lytis; pareigos pagal darbo sutartį; darbo sutarties sudarymo data ir darbo trukmė įmonėje (mėnesiais); informacija apie nelaimingą atsitikimą (data, laikas, vieta, darbuotojo vykimo į darbą būdas, darbo aplinka, nelaimingo atsitikimo aplinkybės, nelaimingo atsitikimo priežastys, sužalojimą lėmę veiksniai); duomenys apie nelaimingo atsitikimo metu patirtą sveikatos pakenkimą (gydymo įstaiga, kurioje suteikta medicinos pagalba, sveikatos pakenkimo diagnozė, sužalota kūno dalis, sveikatos pakenkimo pobūdis, kontaktas ir sužeidimo pobūdis, sveikatos pakenkimo pobūdžio materialusis veiksnys); duomenys apie blaivumą, apsvaigimą nuo narkotinių ar kitų medžiagų; darbo ir kitos sutartys, įsakymai apie bandomojo laikotarpio skyrimą; darbo ir poilsio laiką nustatantys dokumentai; informacija apie darbo užmokestį;</w:t>
      </w:r>
      <w:r>
        <w:t xml:space="preserve"> kiti dokumentai, reikalingi nelaimingo atsitikimo darbe aplinkybėms, traumuojančiam veiksniui nustatyti ir tyrimo išvadoms pagrįsti, bei dokumentai, nelaimingą atsitikimą darbe tyrusio (-ių) asmens (-ų) nuožiūra.</w:t>
      </w:r>
    </w:p>
    <w:p w14:paraId="79F9DBA2" w14:textId="3EAC4680" w:rsidR="005D0D25" w:rsidRDefault="00F92A86">
      <w:pPr>
        <w:widowControl w:val="0"/>
        <w:tabs>
          <w:tab w:val="left" w:pos="1134"/>
          <w:tab w:val="left" w:pos="1276"/>
        </w:tabs>
        <w:ind w:firstLine="709"/>
        <w:jc w:val="both"/>
        <w:rPr>
          <w:szCs w:val="24"/>
          <w:lang w:eastAsia="lt-LT"/>
        </w:rPr>
      </w:pPr>
      <w:r>
        <w:rPr>
          <w:szCs w:val="24"/>
          <w:lang w:eastAsia="lt-LT"/>
        </w:rPr>
        <w:t>3</w:t>
      </w:r>
      <w:r w:rsidR="007038E2">
        <w:rPr>
          <w:szCs w:val="24"/>
          <w:lang w:eastAsia="lt-LT"/>
        </w:rPr>
        <w:t>4</w:t>
      </w:r>
      <w:r>
        <w:rPr>
          <w:szCs w:val="24"/>
          <w:lang w:eastAsia="lt-LT"/>
        </w:rPr>
        <w:t>.3.</w:t>
      </w:r>
      <w:r>
        <w:rPr>
          <w:szCs w:val="24"/>
          <w:lang w:eastAsia="lt-LT"/>
        </w:rPr>
        <w:tab/>
      </w:r>
      <w:r>
        <w:rPr>
          <w:rFonts w:eastAsia="Calibri"/>
          <w:szCs w:val="24"/>
        </w:rPr>
        <w:t>Valstybinei mokesčių inspekcijai prie Lietuvos Respublikos finansų ministerijos, s</w:t>
      </w:r>
      <w:r>
        <w:rPr>
          <w:szCs w:val="24"/>
          <w:lang w:eastAsia="lt-LT"/>
        </w:rPr>
        <w:t xml:space="preserve">iekiant užtikrinti tinkamą darbo užmokesčio ir su juo susijusių mokesčių apskaičiavimą, išmokėjimą ir ataskaitų bei deklaracijų sudarymą. Šiuo tikslu teikiami šie asmens duomenys: </w:t>
      </w:r>
      <w:r>
        <w:rPr>
          <w:rFonts w:eastAsia="Calibri"/>
          <w:szCs w:val="24"/>
        </w:rPr>
        <w:t xml:space="preserve">vardas (vardai), pavardė (pavardės); </w:t>
      </w:r>
      <w:r>
        <w:rPr>
          <w:szCs w:val="24"/>
          <w:lang w:eastAsia="lt-LT"/>
        </w:rPr>
        <w:t>gimimo data; asmens kodas; informacija apie darbo užmokestį; banko ir atsiskaitomosios sąskaitos duomenys.</w:t>
      </w:r>
    </w:p>
    <w:p w14:paraId="79F9DBA3" w14:textId="5719EB0D" w:rsidR="005D0D25" w:rsidRDefault="00F92A86">
      <w:pPr>
        <w:widowControl w:val="0"/>
        <w:tabs>
          <w:tab w:val="left" w:pos="1134"/>
          <w:tab w:val="left" w:pos="1276"/>
        </w:tabs>
        <w:ind w:firstLine="709"/>
        <w:jc w:val="both"/>
        <w:rPr>
          <w:szCs w:val="24"/>
          <w:lang w:eastAsia="lt-LT"/>
        </w:rPr>
      </w:pPr>
      <w:r>
        <w:rPr>
          <w:szCs w:val="24"/>
          <w:lang w:eastAsia="lt-LT"/>
        </w:rPr>
        <w:t>3</w:t>
      </w:r>
      <w:r w:rsidR="007038E2">
        <w:rPr>
          <w:szCs w:val="24"/>
          <w:lang w:eastAsia="lt-LT"/>
        </w:rPr>
        <w:t>5</w:t>
      </w:r>
      <w:r>
        <w:rPr>
          <w:szCs w:val="24"/>
          <w:lang w:eastAsia="lt-LT"/>
        </w:rPr>
        <w:t>.</w:t>
      </w:r>
      <w:r>
        <w:rPr>
          <w:szCs w:val="24"/>
          <w:lang w:eastAsia="lt-LT"/>
        </w:rPr>
        <w:tab/>
        <w:t>Studentų asmens duomenys teikiami Valstybinio socialinio draudimo fondo valdybai prie Socialinės apsaugos ir darbo ministerijos, siekiant pranešti apie apdraustųjų valstybinio socialinio draudimo pradžią ar pabaigą, nedraudiminius laikotarpius. Šiuo tikslu teikiami šie asmens duomenys: vardas (vardai), pavardė (pavardės); gimimo data; asmens kodas; socialinio draudimo pažymėjimo serija ir numeris; praktikos atlikimo pradžios ir pabaigos datos.</w:t>
      </w:r>
    </w:p>
    <w:p w14:paraId="79F9DBA4" w14:textId="7D9FF99A" w:rsidR="005D0D25" w:rsidRDefault="009F47A0">
      <w:pPr>
        <w:widowControl w:val="0"/>
        <w:tabs>
          <w:tab w:val="left" w:pos="1134"/>
          <w:tab w:val="left" w:pos="1276"/>
        </w:tabs>
        <w:ind w:firstLine="709"/>
        <w:jc w:val="both"/>
        <w:rPr>
          <w:szCs w:val="24"/>
          <w:lang w:eastAsia="lt-LT"/>
        </w:rPr>
      </w:pPr>
      <w:r>
        <w:rPr>
          <w:szCs w:val="24"/>
          <w:lang w:eastAsia="lt-LT"/>
        </w:rPr>
        <w:t>3</w:t>
      </w:r>
      <w:r w:rsidR="007038E2">
        <w:rPr>
          <w:szCs w:val="24"/>
          <w:lang w:eastAsia="lt-LT"/>
        </w:rPr>
        <w:t>6</w:t>
      </w:r>
      <w:r w:rsidR="00F92A86">
        <w:rPr>
          <w:szCs w:val="24"/>
          <w:lang w:eastAsia="lt-LT"/>
        </w:rPr>
        <w:t>.</w:t>
      </w:r>
      <w:r w:rsidR="00F92A86">
        <w:rPr>
          <w:szCs w:val="24"/>
          <w:lang w:eastAsia="lt-LT"/>
        </w:rPr>
        <w:tab/>
        <w:t xml:space="preserve">Kitų duomenų subjektų asmens duomenys tretiesiems asmenims neteikiami, išskyrus </w:t>
      </w:r>
      <w:r w:rsidR="00F92A86">
        <w:rPr>
          <w:szCs w:val="24"/>
        </w:rPr>
        <w:t xml:space="preserve">Valstybės </w:t>
      </w:r>
      <w:r w:rsidR="00F92A86">
        <w:rPr>
          <w:szCs w:val="24"/>
          <w:lang w:eastAsia="lt-LT"/>
        </w:rPr>
        <w:t>institucijas</w:t>
      </w:r>
      <w:r w:rsidR="00F92A86">
        <w:rPr>
          <w:szCs w:val="24"/>
        </w:rPr>
        <w:t>, valstybės įgaliotus asmenis, operatyvinį darbą dirbančius asmenis ir kitus asmenis, kurių veiklą reglamentuojančiuose teisės aktuose yra nustatyta teisė gauti informaciją iš valstybės įstaigų ir organizacijų.</w:t>
      </w:r>
    </w:p>
    <w:p w14:paraId="79F9DBA5" w14:textId="77777777" w:rsidR="005D0D25" w:rsidRDefault="005D0D25">
      <w:pPr>
        <w:widowControl w:val="0"/>
        <w:jc w:val="both"/>
        <w:rPr>
          <w:szCs w:val="24"/>
          <w:lang w:eastAsia="lt-LT"/>
        </w:rPr>
      </w:pPr>
    </w:p>
    <w:p w14:paraId="79F9DBA6" w14:textId="7686C665" w:rsidR="005D0D25" w:rsidRDefault="00006F84">
      <w:pPr>
        <w:jc w:val="center"/>
        <w:rPr>
          <w:szCs w:val="24"/>
          <w:lang w:eastAsia="lt-LT"/>
        </w:rPr>
      </w:pPr>
      <w:r>
        <w:rPr>
          <w:b/>
          <w:bCs/>
          <w:szCs w:val="24"/>
          <w:lang w:eastAsia="lt-LT"/>
        </w:rPr>
        <w:t xml:space="preserve">VII </w:t>
      </w:r>
      <w:r w:rsidR="00F92A86">
        <w:rPr>
          <w:b/>
          <w:bCs/>
          <w:szCs w:val="24"/>
          <w:lang w:eastAsia="lt-LT"/>
        </w:rPr>
        <w:t>SKYRIUS</w:t>
      </w:r>
    </w:p>
    <w:p w14:paraId="79F9DBA7" w14:textId="77777777" w:rsidR="005D0D25" w:rsidRDefault="00F92A86">
      <w:pPr>
        <w:jc w:val="center"/>
        <w:rPr>
          <w:szCs w:val="24"/>
          <w:lang w:eastAsia="lt-LT"/>
        </w:rPr>
      </w:pPr>
      <w:r>
        <w:rPr>
          <w:b/>
          <w:bCs/>
          <w:szCs w:val="24"/>
          <w:lang w:eastAsia="lt-LT"/>
        </w:rPr>
        <w:t>BAIGIAMOSIOS NUOSTATOS</w:t>
      </w:r>
    </w:p>
    <w:p w14:paraId="79F9DBA8" w14:textId="77777777" w:rsidR="005D0D25" w:rsidRDefault="005D0D25">
      <w:pPr>
        <w:ind w:firstLine="62"/>
        <w:jc w:val="both"/>
        <w:rPr>
          <w:szCs w:val="24"/>
          <w:lang w:eastAsia="lt-LT"/>
        </w:rPr>
      </w:pPr>
    </w:p>
    <w:p w14:paraId="79F9DBA9" w14:textId="53E92755" w:rsidR="005D0D25" w:rsidRDefault="00006F84">
      <w:pPr>
        <w:widowControl w:val="0"/>
        <w:tabs>
          <w:tab w:val="left" w:pos="1134"/>
        </w:tabs>
        <w:ind w:firstLine="709"/>
        <w:jc w:val="both"/>
        <w:rPr>
          <w:szCs w:val="24"/>
          <w:lang w:eastAsia="lt-LT"/>
        </w:rPr>
      </w:pPr>
      <w:r>
        <w:rPr>
          <w:szCs w:val="24"/>
          <w:lang w:eastAsia="lt-LT"/>
        </w:rPr>
        <w:t>3</w:t>
      </w:r>
      <w:r w:rsidR="007038E2">
        <w:rPr>
          <w:szCs w:val="24"/>
          <w:lang w:eastAsia="lt-LT"/>
        </w:rPr>
        <w:t>7</w:t>
      </w:r>
      <w:r w:rsidR="00F92A86">
        <w:rPr>
          <w:szCs w:val="24"/>
          <w:lang w:eastAsia="lt-LT"/>
        </w:rPr>
        <w:t>.</w:t>
      </w:r>
      <w:r w:rsidR="00F92A86">
        <w:rPr>
          <w:szCs w:val="24"/>
          <w:lang w:eastAsia="lt-LT"/>
        </w:rPr>
        <w:tab/>
        <w:t>Duomenų subjektų teisės įgyvendinamos neatlygintinai.</w:t>
      </w:r>
    </w:p>
    <w:p w14:paraId="79F9DBAA" w14:textId="62C7999B" w:rsidR="005D0D25" w:rsidRDefault="007038E2">
      <w:pPr>
        <w:widowControl w:val="0"/>
        <w:tabs>
          <w:tab w:val="left" w:pos="1134"/>
        </w:tabs>
        <w:ind w:firstLine="709"/>
        <w:jc w:val="both"/>
        <w:rPr>
          <w:szCs w:val="24"/>
          <w:lang w:eastAsia="lt-LT"/>
        </w:rPr>
      </w:pPr>
      <w:r>
        <w:rPr>
          <w:szCs w:val="24"/>
          <w:lang w:eastAsia="lt-LT"/>
        </w:rPr>
        <w:t>38</w:t>
      </w:r>
      <w:r w:rsidR="00F92A86">
        <w:rPr>
          <w:szCs w:val="24"/>
          <w:lang w:eastAsia="lt-LT"/>
        </w:rPr>
        <w:t>.</w:t>
      </w:r>
      <w:r w:rsidR="00F92A86">
        <w:rPr>
          <w:szCs w:val="24"/>
          <w:lang w:eastAsia="lt-LT"/>
        </w:rPr>
        <w:tab/>
        <w:t>Į</w:t>
      </w:r>
      <w:r w:rsidR="00A31628">
        <w:rPr>
          <w:szCs w:val="24"/>
          <w:lang w:eastAsia="lt-LT"/>
        </w:rPr>
        <w:t>staigos</w:t>
      </w:r>
      <w:r w:rsidR="00F92A86">
        <w:rPr>
          <w:szCs w:val="24"/>
          <w:lang w:eastAsia="lt-LT"/>
        </w:rPr>
        <w:t xml:space="preserve"> veiksmai ar neveikimas, kuriais pažeidžiami teisės aktai, reglamentuojantys asmens duomenų tvarkymą ir apsaugą, gali būti skundžiami Lietuvos Respublikos teisės aktų nustatyta tvarka.</w:t>
      </w:r>
    </w:p>
    <w:p w14:paraId="79F9DBAB" w14:textId="77777777" w:rsidR="005D0D25" w:rsidRDefault="00F92A86">
      <w:pPr>
        <w:widowControl w:val="0"/>
        <w:jc w:val="center"/>
      </w:pPr>
      <w:r>
        <w:rPr>
          <w:color w:val="000000"/>
          <w:szCs w:val="24"/>
          <w:lang w:eastAsia="lt-LT"/>
        </w:rPr>
        <w:t>__________________</w:t>
      </w:r>
    </w:p>
    <w:sectPr w:rsidR="005D0D25" w:rsidSect="00F92A86">
      <w:headerReference w:type="even" r:id="rId8"/>
      <w:headerReference w:type="default" r:id="rId9"/>
      <w:footerReference w:type="even" r:id="rId10"/>
      <w:footerReference w:type="default" r:id="rId11"/>
      <w:headerReference w:type="first" r:id="rId12"/>
      <w:footerReference w:type="first" r:id="rId13"/>
      <w:pgSz w:w="11909" w:h="16838" w:code="9"/>
      <w:pgMar w:top="1134" w:right="567" w:bottom="1134" w:left="1701" w:header="567" w:footer="56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36D61" w14:textId="77777777" w:rsidR="000228C1" w:rsidRDefault="000228C1">
      <w:pPr>
        <w:widowControl w:val="0"/>
        <w:rPr>
          <w:rFonts w:ascii="Courier New" w:hAnsi="Courier New" w:cs="Courier New"/>
          <w:color w:val="000000"/>
          <w:szCs w:val="24"/>
          <w:lang w:eastAsia="lt-LT"/>
        </w:rPr>
      </w:pPr>
      <w:r>
        <w:rPr>
          <w:rFonts w:ascii="Courier New" w:hAnsi="Courier New" w:cs="Courier New"/>
          <w:color w:val="000000"/>
          <w:szCs w:val="24"/>
          <w:lang w:eastAsia="lt-LT"/>
        </w:rPr>
        <w:separator/>
      </w:r>
    </w:p>
  </w:endnote>
  <w:endnote w:type="continuationSeparator" w:id="0">
    <w:p w14:paraId="784D0701" w14:textId="77777777" w:rsidR="000228C1" w:rsidRDefault="000228C1">
      <w:pPr>
        <w:widowControl w:val="0"/>
        <w:rPr>
          <w:rFonts w:ascii="Courier New" w:hAnsi="Courier New" w:cs="Courier New"/>
          <w:color w:val="000000"/>
          <w:szCs w:val="24"/>
          <w:lang w:eastAsia="lt-LT"/>
        </w:rPr>
      </w:pPr>
      <w:r>
        <w:rPr>
          <w:rFonts w:ascii="Courier New" w:hAnsi="Courier New" w:cs="Courier New"/>
          <w:color w:val="000000"/>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Open Sans">
    <w:altName w:val="Times New Roman"/>
    <w:charset w:val="BA"/>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9DBB5" w14:textId="77777777" w:rsidR="005D0D25" w:rsidRDefault="005D0D25">
    <w:pPr>
      <w:widowControl w:val="0"/>
      <w:tabs>
        <w:tab w:val="center" w:pos="4819"/>
        <w:tab w:val="right" w:pos="9638"/>
      </w:tabs>
      <w:rPr>
        <w:rFonts w:ascii="Courier New" w:hAnsi="Courier New" w:cs="Courier New"/>
        <w:color w:val="000000"/>
        <w:szCs w:val="24"/>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9DBB6" w14:textId="77777777" w:rsidR="005D0D25" w:rsidRDefault="005D0D25">
    <w:pPr>
      <w:widowControl w:val="0"/>
      <w:tabs>
        <w:tab w:val="center" w:pos="4819"/>
        <w:tab w:val="right" w:pos="9638"/>
      </w:tabs>
      <w:rPr>
        <w:rFonts w:ascii="Courier New" w:hAnsi="Courier New" w:cs="Courier New"/>
        <w:color w:val="000000"/>
        <w:szCs w:val="24"/>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9DBB8" w14:textId="77777777" w:rsidR="005D0D25" w:rsidRDefault="005D0D25">
    <w:pPr>
      <w:widowControl w:val="0"/>
      <w:tabs>
        <w:tab w:val="center" w:pos="4819"/>
        <w:tab w:val="right" w:pos="9638"/>
      </w:tabs>
      <w:rPr>
        <w:rFonts w:ascii="Courier New" w:hAnsi="Courier New" w:cs="Courier New"/>
        <w:color w:val="000000"/>
        <w:szCs w:val="24"/>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4D3C4" w14:textId="77777777" w:rsidR="000228C1" w:rsidRDefault="000228C1">
      <w:pPr>
        <w:widowControl w:val="0"/>
        <w:rPr>
          <w:rFonts w:ascii="Courier New" w:hAnsi="Courier New" w:cs="Courier New"/>
          <w:color w:val="000000"/>
          <w:szCs w:val="24"/>
          <w:lang w:eastAsia="lt-LT"/>
        </w:rPr>
      </w:pPr>
      <w:r>
        <w:rPr>
          <w:rFonts w:ascii="Courier New" w:hAnsi="Courier New" w:cs="Courier New"/>
          <w:color w:val="000000"/>
          <w:szCs w:val="24"/>
          <w:lang w:eastAsia="lt-LT"/>
        </w:rPr>
        <w:separator/>
      </w:r>
    </w:p>
  </w:footnote>
  <w:footnote w:type="continuationSeparator" w:id="0">
    <w:p w14:paraId="5F691D28" w14:textId="77777777" w:rsidR="000228C1" w:rsidRDefault="000228C1">
      <w:pPr>
        <w:widowControl w:val="0"/>
        <w:rPr>
          <w:rFonts w:ascii="Courier New" w:hAnsi="Courier New" w:cs="Courier New"/>
          <w:color w:val="000000"/>
          <w:szCs w:val="24"/>
          <w:lang w:eastAsia="lt-LT"/>
        </w:rPr>
      </w:pPr>
      <w:r>
        <w:rPr>
          <w:rFonts w:ascii="Courier New" w:hAnsi="Courier New" w:cs="Courier New"/>
          <w:color w:val="000000"/>
          <w:szCs w:val="24"/>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9DBB2" w14:textId="77777777" w:rsidR="005D0D25" w:rsidRDefault="005D0D25">
    <w:pPr>
      <w:widowControl w:val="0"/>
      <w:tabs>
        <w:tab w:val="center" w:pos="4819"/>
        <w:tab w:val="right" w:pos="9638"/>
      </w:tabs>
      <w:rPr>
        <w:rFonts w:ascii="Courier New" w:hAnsi="Courier New" w:cs="Courier New"/>
        <w:color w:val="000000"/>
        <w:szCs w:val="24"/>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9DBB3" w14:textId="77777777" w:rsidR="005D0D25" w:rsidRDefault="00F92A86">
    <w:pPr>
      <w:tabs>
        <w:tab w:val="center" w:pos="4680"/>
        <w:tab w:val="right" w:pos="9360"/>
      </w:tabs>
      <w:jc w:val="center"/>
      <w:rPr>
        <w:sz w:val="22"/>
        <w:szCs w:val="22"/>
        <w:lang w:val="en-US"/>
      </w:rPr>
    </w:pPr>
    <w:r>
      <w:rPr>
        <w:szCs w:val="24"/>
        <w:lang w:val="en-US"/>
      </w:rPr>
      <w:fldChar w:fldCharType="begin"/>
    </w:r>
    <w:r>
      <w:rPr>
        <w:szCs w:val="24"/>
        <w:lang w:val="en-US"/>
      </w:rPr>
      <w:instrText>PAGE   \* MERGEFORMAT</w:instrText>
    </w:r>
    <w:r>
      <w:rPr>
        <w:szCs w:val="24"/>
        <w:lang w:val="en-US"/>
      </w:rPr>
      <w:fldChar w:fldCharType="separate"/>
    </w:r>
    <w:r w:rsidR="005A6617" w:rsidRPr="005A6617">
      <w:rPr>
        <w:noProof/>
        <w:szCs w:val="24"/>
      </w:rPr>
      <w:t>7</w:t>
    </w:r>
    <w:r>
      <w:rPr>
        <w:szCs w:val="24"/>
        <w:lang w:val="en-US"/>
      </w:rPr>
      <w:fldChar w:fldCharType="end"/>
    </w:r>
  </w:p>
  <w:p w14:paraId="79F9DBB4" w14:textId="77777777" w:rsidR="005D0D25" w:rsidRDefault="005D0D25">
    <w:pPr>
      <w:widowControl w:val="0"/>
      <w:rPr>
        <w:rFonts w:ascii="Courier New" w:hAnsi="Courier New" w:cs="Courier New"/>
        <w:sz w:val="2"/>
        <w:szCs w:val="2"/>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9DBB7" w14:textId="77777777" w:rsidR="005D0D25" w:rsidRDefault="005D0D25">
    <w:pPr>
      <w:tabs>
        <w:tab w:val="center" w:pos="4680"/>
        <w:tab w:val="right" w:pos="9360"/>
      </w:tabs>
      <w:rPr>
        <w:sz w:val="22"/>
        <w:szCs w:val="2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396"/>
  <w:doNotHyphenateCap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2B"/>
    <w:rsid w:val="00006F84"/>
    <w:rsid w:val="000228C1"/>
    <w:rsid w:val="000329EE"/>
    <w:rsid w:val="000467F8"/>
    <w:rsid w:val="00053836"/>
    <w:rsid w:val="00062959"/>
    <w:rsid w:val="0008082F"/>
    <w:rsid w:val="00080FCA"/>
    <w:rsid w:val="000972E8"/>
    <w:rsid w:val="000B5743"/>
    <w:rsid w:val="000E09ED"/>
    <w:rsid w:val="000E1DE7"/>
    <w:rsid w:val="000F1B55"/>
    <w:rsid w:val="00162269"/>
    <w:rsid w:val="001B1F18"/>
    <w:rsid w:val="001D0603"/>
    <w:rsid w:val="001E7DA8"/>
    <w:rsid w:val="001F3457"/>
    <w:rsid w:val="001F3755"/>
    <w:rsid w:val="0027589B"/>
    <w:rsid w:val="002D3049"/>
    <w:rsid w:val="002D3A3C"/>
    <w:rsid w:val="002F423A"/>
    <w:rsid w:val="00385F37"/>
    <w:rsid w:val="003B2A61"/>
    <w:rsid w:val="003D393C"/>
    <w:rsid w:val="004035BA"/>
    <w:rsid w:val="00403B1C"/>
    <w:rsid w:val="0041399F"/>
    <w:rsid w:val="00466F2B"/>
    <w:rsid w:val="004A6660"/>
    <w:rsid w:val="00513397"/>
    <w:rsid w:val="0052584B"/>
    <w:rsid w:val="005349ED"/>
    <w:rsid w:val="00590474"/>
    <w:rsid w:val="005A6617"/>
    <w:rsid w:val="005B75D1"/>
    <w:rsid w:val="005D0D25"/>
    <w:rsid w:val="005D4967"/>
    <w:rsid w:val="005E6DC2"/>
    <w:rsid w:val="0064529C"/>
    <w:rsid w:val="006651C5"/>
    <w:rsid w:val="00665E9C"/>
    <w:rsid w:val="007038E2"/>
    <w:rsid w:val="00705B0E"/>
    <w:rsid w:val="007273DF"/>
    <w:rsid w:val="0074467F"/>
    <w:rsid w:val="007B3C2C"/>
    <w:rsid w:val="00805FC9"/>
    <w:rsid w:val="00824A27"/>
    <w:rsid w:val="00882279"/>
    <w:rsid w:val="008A790D"/>
    <w:rsid w:val="008B3C4A"/>
    <w:rsid w:val="008F033A"/>
    <w:rsid w:val="00904456"/>
    <w:rsid w:val="00910D2A"/>
    <w:rsid w:val="009429AE"/>
    <w:rsid w:val="00960D85"/>
    <w:rsid w:val="00963407"/>
    <w:rsid w:val="009D1CBD"/>
    <w:rsid w:val="009D4921"/>
    <w:rsid w:val="009F47A0"/>
    <w:rsid w:val="00A31628"/>
    <w:rsid w:val="00A4132C"/>
    <w:rsid w:val="00A85CB0"/>
    <w:rsid w:val="00A86662"/>
    <w:rsid w:val="00B06BBD"/>
    <w:rsid w:val="00B12ECE"/>
    <w:rsid w:val="00BC1791"/>
    <w:rsid w:val="00BF4D26"/>
    <w:rsid w:val="00C57599"/>
    <w:rsid w:val="00CA60A2"/>
    <w:rsid w:val="00CC4020"/>
    <w:rsid w:val="00D42EEE"/>
    <w:rsid w:val="00D94230"/>
    <w:rsid w:val="00DB3042"/>
    <w:rsid w:val="00DB75A3"/>
    <w:rsid w:val="00E20416"/>
    <w:rsid w:val="00E35A37"/>
    <w:rsid w:val="00E37217"/>
    <w:rsid w:val="00E45B02"/>
    <w:rsid w:val="00E84091"/>
    <w:rsid w:val="00EA147E"/>
    <w:rsid w:val="00EC4278"/>
    <w:rsid w:val="00ED6993"/>
    <w:rsid w:val="00EE583B"/>
    <w:rsid w:val="00EF1A32"/>
    <w:rsid w:val="00F13060"/>
    <w:rsid w:val="00F61879"/>
    <w:rsid w:val="00F62751"/>
    <w:rsid w:val="00F771FE"/>
    <w:rsid w:val="00F92A86"/>
    <w:rsid w:val="00FB2DA6"/>
    <w:rsid w:val="00FC2F1D"/>
    <w:rsid w:val="00FE0F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F9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E09ED"/>
    <w:rPr>
      <w:rFonts w:ascii="Tahoma" w:hAnsi="Tahoma" w:cs="Tahoma"/>
      <w:sz w:val="16"/>
      <w:szCs w:val="16"/>
    </w:rPr>
  </w:style>
  <w:style w:type="character" w:customStyle="1" w:styleId="BalloonTextChar">
    <w:name w:val="Balloon Text Char"/>
    <w:basedOn w:val="DefaultParagraphFont"/>
    <w:link w:val="BalloonText"/>
    <w:rsid w:val="000E09ED"/>
    <w:rPr>
      <w:rFonts w:ascii="Tahoma" w:hAnsi="Tahoma" w:cs="Tahoma"/>
      <w:sz w:val="16"/>
      <w:szCs w:val="16"/>
    </w:rPr>
  </w:style>
  <w:style w:type="paragraph" w:customStyle="1" w:styleId="Linija">
    <w:name w:val="Linija"/>
    <w:basedOn w:val="Normal"/>
    <w:rsid w:val="004035BA"/>
    <w:pPr>
      <w:suppressAutoHyphens/>
      <w:autoSpaceDE w:val="0"/>
      <w:autoSpaceDN w:val="0"/>
      <w:spacing w:line="288" w:lineRule="auto"/>
      <w:jc w:val="center"/>
    </w:pPr>
    <w:rPr>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E09ED"/>
    <w:rPr>
      <w:rFonts w:ascii="Tahoma" w:hAnsi="Tahoma" w:cs="Tahoma"/>
      <w:sz w:val="16"/>
      <w:szCs w:val="16"/>
    </w:rPr>
  </w:style>
  <w:style w:type="character" w:customStyle="1" w:styleId="BalloonTextChar">
    <w:name w:val="Balloon Text Char"/>
    <w:basedOn w:val="DefaultParagraphFont"/>
    <w:link w:val="BalloonText"/>
    <w:rsid w:val="000E09ED"/>
    <w:rPr>
      <w:rFonts w:ascii="Tahoma" w:hAnsi="Tahoma" w:cs="Tahoma"/>
      <w:sz w:val="16"/>
      <w:szCs w:val="16"/>
    </w:rPr>
  </w:style>
  <w:style w:type="paragraph" w:customStyle="1" w:styleId="Linija">
    <w:name w:val="Linija"/>
    <w:basedOn w:val="Normal"/>
    <w:rsid w:val="004035BA"/>
    <w:pPr>
      <w:suppressAutoHyphens/>
      <w:autoSpaceDE w:val="0"/>
      <w:autoSpaceDN w:val="0"/>
      <w:spacing w:line="288" w:lineRule="auto"/>
      <w:jc w:val="center"/>
    </w:pPr>
    <w:rPr>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76992">
      <w:bodyDiv w:val="1"/>
      <w:marLeft w:val="0"/>
      <w:marRight w:val="0"/>
      <w:marTop w:val="0"/>
      <w:marBottom w:val="0"/>
      <w:divBdr>
        <w:top w:val="none" w:sz="0" w:space="0" w:color="auto"/>
        <w:left w:val="none" w:sz="0" w:space="0" w:color="auto"/>
        <w:bottom w:val="none" w:sz="0" w:space="0" w:color="auto"/>
        <w:right w:val="none" w:sz="0" w:space="0" w:color="auto"/>
      </w:divBdr>
    </w:div>
    <w:div w:id="400644234">
      <w:bodyDiv w:val="1"/>
      <w:marLeft w:val="225"/>
      <w:marRight w:val="225"/>
      <w:marTop w:val="0"/>
      <w:marBottom w:val="0"/>
      <w:divBdr>
        <w:top w:val="none" w:sz="0" w:space="0" w:color="auto"/>
        <w:left w:val="none" w:sz="0" w:space="0" w:color="auto"/>
        <w:bottom w:val="none" w:sz="0" w:space="0" w:color="auto"/>
        <w:right w:val="none" w:sz="0" w:space="0" w:color="auto"/>
      </w:divBdr>
      <w:divsChild>
        <w:div w:id="275799714">
          <w:marLeft w:val="0"/>
          <w:marRight w:val="0"/>
          <w:marTop w:val="0"/>
          <w:marBottom w:val="0"/>
          <w:divBdr>
            <w:top w:val="none" w:sz="0" w:space="0" w:color="auto"/>
            <w:left w:val="none" w:sz="0" w:space="0" w:color="auto"/>
            <w:bottom w:val="none" w:sz="0" w:space="0" w:color="auto"/>
            <w:right w:val="none" w:sz="0" w:space="0" w:color="auto"/>
          </w:divBdr>
        </w:div>
      </w:divsChild>
    </w:div>
    <w:div w:id="484668227">
      <w:bodyDiv w:val="1"/>
      <w:marLeft w:val="225"/>
      <w:marRight w:val="225"/>
      <w:marTop w:val="0"/>
      <w:marBottom w:val="0"/>
      <w:divBdr>
        <w:top w:val="none" w:sz="0" w:space="0" w:color="auto"/>
        <w:left w:val="none" w:sz="0" w:space="0" w:color="auto"/>
        <w:bottom w:val="none" w:sz="0" w:space="0" w:color="auto"/>
        <w:right w:val="none" w:sz="0" w:space="0" w:color="auto"/>
      </w:divBdr>
      <w:divsChild>
        <w:div w:id="1855221058">
          <w:marLeft w:val="0"/>
          <w:marRight w:val="0"/>
          <w:marTop w:val="0"/>
          <w:marBottom w:val="0"/>
          <w:divBdr>
            <w:top w:val="none" w:sz="0" w:space="0" w:color="auto"/>
            <w:left w:val="none" w:sz="0" w:space="0" w:color="auto"/>
            <w:bottom w:val="none" w:sz="0" w:space="0" w:color="auto"/>
            <w:right w:val="none" w:sz="0" w:space="0" w:color="auto"/>
          </w:divBdr>
        </w:div>
      </w:divsChild>
    </w:div>
    <w:div w:id="750811652">
      <w:bodyDiv w:val="1"/>
      <w:marLeft w:val="0"/>
      <w:marRight w:val="0"/>
      <w:marTop w:val="0"/>
      <w:marBottom w:val="0"/>
      <w:divBdr>
        <w:top w:val="none" w:sz="0" w:space="0" w:color="auto"/>
        <w:left w:val="none" w:sz="0" w:space="0" w:color="auto"/>
        <w:bottom w:val="none" w:sz="0" w:space="0" w:color="auto"/>
        <w:right w:val="none" w:sz="0" w:space="0" w:color="auto"/>
      </w:divBdr>
      <w:divsChild>
        <w:div w:id="1103766605">
          <w:marLeft w:val="0"/>
          <w:marRight w:val="0"/>
          <w:marTop w:val="0"/>
          <w:marBottom w:val="0"/>
          <w:divBdr>
            <w:top w:val="none" w:sz="0" w:space="0" w:color="auto"/>
            <w:left w:val="none" w:sz="0" w:space="0" w:color="auto"/>
            <w:bottom w:val="none" w:sz="0" w:space="0" w:color="auto"/>
            <w:right w:val="none" w:sz="0" w:space="0" w:color="auto"/>
          </w:divBdr>
          <w:divsChild>
            <w:div w:id="1714647009">
              <w:marLeft w:val="0"/>
              <w:marRight w:val="0"/>
              <w:marTop w:val="0"/>
              <w:marBottom w:val="0"/>
              <w:divBdr>
                <w:top w:val="none" w:sz="0" w:space="0" w:color="auto"/>
                <w:left w:val="none" w:sz="0" w:space="0" w:color="auto"/>
                <w:bottom w:val="none" w:sz="0" w:space="0" w:color="auto"/>
                <w:right w:val="none" w:sz="0" w:space="0" w:color="auto"/>
              </w:divBdr>
              <w:divsChild>
                <w:div w:id="283653837">
                  <w:marLeft w:val="0"/>
                  <w:marRight w:val="0"/>
                  <w:marTop w:val="0"/>
                  <w:marBottom w:val="0"/>
                  <w:divBdr>
                    <w:top w:val="none" w:sz="0" w:space="0" w:color="auto"/>
                    <w:left w:val="none" w:sz="0" w:space="0" w:color="auto"/>
                    <w:bottom w:val="none" w:sz="0" w:space="0" w:color="auto"/>
                    <w:right w:val="none" w:sz="0" w:space="0" w:color="auto"/>
                  </w:divBdr>
                  <w:divsChild>
                    <w:div w:id="815611487">
                      <w:marLeft w:val="0"/>
                      <w:marRight w:val="0"/>
                      <w:marTop w:val="0"/>
                      <w:marBottom w:val="0"/>
                      <w:divBdr>
                        <w:top w:val="none" w:sz="0" w:space="0" w:color="auto"/>
                        <w:left w:val="none" w:sz="0" w:space="0" w:color="auto"/>
                        <w:bottom w:val="none" w:sz="0" w:space="0" w:color="auto"/>
                        <w:right w:val="none" w:sz="0" w:space="0" w:color="auto"/>
                      </w:divBdr>
                      <w:divsChild>
                        <w:div w:id="1350138853">
                          <w:marLeft w:val="0"/>
                          <w:marRight w:val="0"/>
                          <w:marTop w:val="0"/>
                          <w:marBottom w:val="0"/>
                          <w:divBdr>
                            <w:top w:val="none" w:sz="0" w:space="0" w:color="auto"/>
                            <w:left w:val="none" w:sz="0" w:space="0" w:color="auto"/>
                            <w:bottom w:val="none" w:sz="0" w:space="0" w:color="auto"/>
                            <w:right w:val="none" w:sz="0" w:space="0" w:color="auto"/>
                          </w:divBdr>
                        </w:div>
                      </w:divsChild>
                    </w:div>
                    <w:div w:id="171578587">
                      <w:marLeft w:val="0"/>
                      <w:marRight w:val="0"/>
                      <w:marTop w:val="0"/>
                      <w:marBottom w:val="0"/>
                      <w:divBdr>
                        <w:top w:val="none" w:sz="0" w:space="0" w:color="auto"/>
                        <w:left w:val="none" w:sz="0" w:space="0" w:color="auto"/>
                        <w:bottom w:val="none" w:sz="0" w:space="0" w:color="auto"/>
                        <w:right w:val="none" w:sz="0" w:space="0" w:color="auto"/>
                      </w:divBdr>
                      <w:divsChild>
                        <w:div w:id="1859466517">
                          <w:marLeft w:val="0"/>
                          <w:marRight w:val="0"/>
                          <w:marTop w:val="0"/>
                          <w:marBottom w:val="0"/>
                          <w:divBdr>
                            <w:top w:val="none" w:sz="0" w:space="0" w:color="auto"/>
                            <w:left w:val="none" w:sz="0" w:space="0" w:color="auto"/>
                            <w:bottom w:val="none" w:sz="0" w:space="0" w:color="auto"/>
                            <w:right w:val="none" w:sz="0" w:space="0" w:color="auto"/>
                          </w:divBdr>
                        </w:div>
                        <w:div w:id="230047503">
                          <w:marLeft w:val="0"/>
                          <w:marRight w:val="0"/>
                          <w:marTop w:val="0"/>
                          <w:marBottom w:val="0"/>
                          <w:divBdr>
                            <w:top w:val="none" w:sz="0" w:space="0" w:color="auto"/>
                            <w:left w:val="none" w:sz="0" w:space="0" w:color="auto"/>
                            <w:bottom w:val="none" w:sz="0" w:space="0" w:color="auto"/>
                            <w:right w:val="none" w:sz="0" w:space="0" w:color="auto"/>
                          </w:divBdr>
                        </w:div>
                        <w:div w:id="1281180761">
                          <w:marLeft w:val="0"/>
                          <w:marRight w:val="0"/>
                          <w:marTop w:val="0"/>
                          <w:marBottom w:val="0"/>
                          <w:divBdr>
                            <w:top w:val="none" w:sz="0" w:space="0" w:color="auto"/>
                            <w:left w:val="none" w:sz="0" w:space="0" w:color="auto"/>
                            <w:bottom w:val="none" w:sz="0" w:space="0" w:color="auto"/>
                            <w:right w:val="none" w:sz="0" w:space="0" w:color="auto"/>
                          </w:divBdr>
                        </w:div>
                        <w:div w:id="706292417">
                          <w:marLeft w:val="0"/>
                          <w:marRight w:val="0"/>
                          <w:marTop w:val="0"/>
                          <w:marBottom w:val="0"/>
                          <w:divBdr>
                            <w:top w:val="none" w:sz="0" w:space="0" w:color="auto"/>
                            <w:left w:val="none" w:sz="0" w:space="0" w:color="auto"/>
                            <w:bottom w:val="none" w:sz="0" w:space="0" w:color="auto"/>
                            <w:right w:val="none" w:sz="0" w:space="0" w:color="auto"/>
                          </w:divBdr>
                        </w:div>
                        <w:div w:id="10206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119456">
      <w:bodyDiv w:val="1"/>
      <w:marLeft w:val="0"/>
      <w:marRight w:val="0"/>
      <w:marTop w:val="0"/>
      <w:marBottom w:val="0"/>
      <w:divBdr>
        <w:top w:val="none" w:sz="0" w:space="0" w:color="auto"/>
        <w:left w:val="none" w:sz="0" w:space="0" w:color="auto"/>
        <w:bottom w:val="none" w:sz="0" w:space="0" w:color="auto"/>
        <w:right w:val="none" w:sz="0" w:space="0" w:color="auto"/>
      </w:divBdr>
    </w:div>
    <w:div w:id="926228352">
      <w:bodyDiv w:val="1"/>
      <w:marLeft w:val="0"/>
      <w:marRight w:val="0"/>
      <w:marTop w:val="0"/>
      <w:marBottom w:val="0"/>
      <w:divBdr>
        <w:top w:val="none" w:sz="0" w:space="0" w:color="auto"/>
        <w:left w:val="none" w:sz="0" w:space="0" w:color="auto"/>
        <w:bottom w:val="none" w:sz="0" w:space="0" w:color="auto"/>
        <w:right w:val="none" w:sz="0" w:space="0" w:color="auto"/>
      </w:divBdr>
    </w:div>
    <w:div w:id="1089539841">
      <w:bodyDiv w:val="1"/>
      <w:marLeft w:val="0"/>
      <w:marRight w:val="0"/>
      <w:marTop w:val="0"/>
      <w:marBottom w:val="0"/>
      <w:divBdr>
        <w:top w:val="none" w:sz="0" w:space="0" w:color="auto"/>
        <w:left w:val="none" w:sz="0" w:space="0" w:color="auto"/>
        <w:bottom w:val="none" w:sz="0" w:space="0" w:color="auto"/>
        <w:right w:val="none" w:sz="0" w:space="0" w:color="auto"/>
      </w:divBdr>
      <w:divsChild>
        <w:div w:id="1634099489">
          <w:marLeft w:val="0"/>
          <w:marRight w:val="0"/>
          <w:marTop w:val="0"/>
          <w:marBottom w:val="0"/>
          <w:divBdr>
            <w:top w:val="none" w:sz="0" w:space="0" w:color="auto"/>
            <w:left w:val="none" w:sz="0" w:space="0" w:color="auto"/>
            <w:bottom w:val="none" w:sz="0" w:space="0" w:color="auto"/>
            <w:right w:val="none" w:sz="0" w:space="0" w:color="auto"/>
          </w:divBdr>
          <w:divsChild>
            <w:div w:id="868378133">
              <w:marLeft w:val="0"/>
              <w:marRight w:val="0"/>
              <w:marTop w:val="0"/>
              <w:marBottom w:val="0"/>
              <w:divBdr>
                <w:top w:val="none" w:sz="0" w:space="0" w:color="auto"/>
                <w:left w:val="none" w:sz="0" w:space="0" w:color="auto"/>
                <w:bottom w:val="none" w:sz="0" w:space="0" w:color="auto"/>
                <w:right w:val="none" w:sz="0" w:space="0" w:color="auto"/>
              </w:divBdr>
              <w:divsChild>
                <w:div w:id="1218007063">
                  <w:marLeft w:val="0"/>
                  <w:marRight w:val="0"/>
                  <w:marTop w:val="0"/>
                  <w:marBottom w:val="0"/>
                  <w:divBdr>
                    <w:top w:val="none" w:sz="0" w:space="0" w:color="auto"/>
                    <w:left w:val="none" w:sz="0" w:space="0" w:color="auto"/>
                    <w:bottom w:val="none" w:sz="0" w:space="0" w:color="auto"/>
                    <w:right w:val="none" w:sz="0" w:space="0" w:color="auto"/>
                  </w:divBdr>
                  <w:divsChild>
                    <w:div w:id="1946302813">
                      <w:marLeft w:val="0"/>
                      <w:marRight w:val="0"/>
                      <w:marTop w:val="0"/>
                      <w:marBottom w:val="0"/>
                      <w:divBdr>
                        <w:top w:val="none" w:sz="0" w:space="0" w:color="auto"/>
                        <w:left w:val="none" w:sz="0" w:space="0" w:color="auto"/>
                        <w:bottom w:val="none" w:sz="0" w:space="0" w:color="auto"/>
                        <w:right w:val="none" w:sz="0" w:space="0" w:color="auto"/>
                      </w:divBdr>
                      <w:divsChild>
                        <w:div w:id="1692532792">
                          <w:marLeft w:val="0"/>
                          <w:marRight w:val="0"/>
                          <w:marTop w:val="0"/>
                          <w:marBottom w:val="0"/>
                          <w:divBdr>
                            <w:top w:val="none" w:sz="0" w:space="0" w:color="auto"/>
                            <w:left w:val="none" w:sz="0" w:space="0" w:color="auto"/>
                            <w:bottom w:val="none" w:sz="0" w:space="0" w:color="auto"/>
                            <w:right w:val="none" w:sz="0" w:space="0" w:color="auto"/>
                          </w:divBdr>
                        </w:div>
                      </w:divsChild>
                    </w:div>
                    <w:div w:id="1725829026">
                      <w:marLeft w:val="0"/>
                      <w:marRight w:val="0"/>
                      <w:marTop w:val="0"/>
                      <w:marBottom w:val="0"/>
                      <w:divBdr>
                        <w:top w:val="none" w:sz="0" w:space="0" w:color="auto"/>
                        <w:left w:val="none" w:sz="0" w:space="0" w:color="auto"/>
                        <w:bottom w:val="none" w:sz="0" w:space="0" w:color="auto"/>
                        <w:right w:val="none" w:sz="0" w:space="0" w:color="auto"/>
                      </w:divBdr>
                      <w:divsChild>
                        <w:div w:id="725569675">
                          <w:marLeft w:val="0"/>
                          <w:marRight w:val="0"/>
                          <w:marTop w:val="0"/>
                          <w:marBottom w:val="0"/>
                          <w:divBdr>
                            <w:top w:val="none" w:sz="0" w:space="0" w:color="auto"/>
                            <w:left w:val="none" w:sz="0" w:space="0" w:color="auto"/>
                            <w:bottom w:val="none" w:sz="0" w:space="0" w:color="auto"/>
                            <w:right w:val="none" w:sz="0" w:space="0" w:color="auto"/>
                          </w:divBdr>
                        </w:div>
                        <w:div w:id="2070495331">
                          <w:marLeft w:val="0"/>
                          <w:marRight w:val="0"/>
                          <w:marTop w:val="0"/>
                          <w:marBottom w:val="0"/>
                          <w:divBdr>
                            <w:top w:val="none" w:sz="0" w:space="0" w:color="auto"/>
                            <w:left w:val="none" w:sz="0" w:space="0" w:color="auto"/>
                            <w:bottom w:val="none" w:sz="0" w:space="0" w:color="auto"/>
                            <w:right w:val="none" w:sz="0" w:space="0" w:color="auto"/>
                          </w:divBdr>
                        </w:div>
                        <w:div w:id="708988927">
                          <w:marLeft w:val="0"/>
                          <w:marRight w:val="0"/>
                          <w:marTop w:val="0"/>
                          <w:marBottom w:val="0"/>
                          <w:divBdr>
                            <w:top w:val="none" w:sz="0" w:space="0" w:color="auto"/>
                            <w:left w:val="none" w:sz="0" w:space="0" w:color="auto"/>
                            <w:bottom w:val="none" w:sz="0" w:space="0" w:color="auto"/>
                            <w:right w:val="none" w:sz="0" w:space="0" w:color="auto"/>
                          </w:divBdr>
                        </w:div>
                        <w:div w:id="343291090">
                          <w:marLeft w:val="0"/>
                          <w:marRight w:val="0"/>
                          <w:marTop w:val="0"/>
                          <w:marBottom w:val="0"/>
                          <w:divBdr>
                            <w:top w:val="none" w:sz="0" w:space="0" w:color="auto"/>
                            <w:left w:val="none" w:sz="0" w:space="0" w:color="auto"/>
                            <w:bottom w:val="none" w:sz="0" w:space="0" w:color="auto"/>
                            <w:right w:val="none" w:sz="0" w:space="0" w:color="auto"/>
                          </w:divBdr>
                        </w:div>
                        <w:div w:id="170840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126126">
      <w:bodyDiv w:val="1"/>
      <w:marLeft w:val="0"/>
      <w:marRight w:val="0"/>
      <w:marTop w:val="0"/>
      <w:marBottom w:val="0"/>
      <w:divBdr>
        <w:top w:val="none" w:sz="0" w:space="0" w:color="auto"/>
        <w:left w:val="none" w:sz="0" w:space="0" w:color="auto"/>
        <w:bottom w:val="none" w:sz="0" w:space="0" w:color="auto"/>
        <w:right w:val="none" w:sz="0" w:space="0" w:color="auto"/>
      </w:divBdr>
      <w:divsChild>
        <w:div w:id="1372070260">
          <w:marLeft w:val="0"/>
          <w:marRight w:val="0"/>
          <w:marTop w:val="0"/>
          <w:marBottom w:val="0"/>
          <w:divBdr>
            <w:top w:val="none" w:sz="0" w:space="0" w:color="auto"/>
            <w:left w:val="none" w:sz="0" w:space="0" w:color="auto"/>
            <w:bottom w:val="none" w:sz="0" w:space="0" w:color="auto"/>
            <w:right w:val="none" w:sz="0" w:space="0" w:color="auto"/>
          </w:divBdr>
          <w:divsChild>
            <w:div w:id="2092463567">
              <w:marLeft w:val="0"/>
              <w:marRight w:val="0"/>
              <w:marTop w:val="0"/>
              <w:marBottom w:val="0"/>
              <w:divBdr>
                <w:top w:val="none" w:sz="0" w:space="0" w:color="auto"/>
                <w:left w:val="none" w:sz="0" w:space="0" w:color="auto"/>
                <w:bottom w:val="none" w:sz="0" w:space="0" w:color="auto"/>
                <w:right w:val="none" w:sz="0" w:space="0" w:color="auto"/>
              </w:divBdr>
              <w:divsChild>
                <w:div w:id="1111128305">
                  <w:marLeft w:val="0"/>
                  <w:marRight w:val="0"/>
                  <w:marTop w:val="0"/>
                  <w:marBottom w:val="0"/>
                  <w:divBdr>
                    <w:top w:val="none" w:sz="0" w:space="0" w:color="auto"/>
                    <w:left w:val="none" w:sz="0" w:space="0" w:color="auto"/>
                    <w:bottom w:val="none" w:sz="0" w:space="0" w:color="auto"/>
                    <w:right w:val="none" w:sz="0" w:space="0" w:color="auto"/>
                  </w:divBdr>
                </w:div>
                <w:div w:id="1635017145">
                  <w:marLeft w:val="0"/>
                  <w:marRight w:val="0"/>
                  <w:marTop w:val="0"/>
                  <w:marBottom w:val="0"/>
                  <w:divBdr>
                    <w:top w:val="none" w:sz="0" w:space="0" w:color="auto"/>
                    <w:left w:val="none" w:sz="0" w:space="0" w:color="auto"/>
                    <w:bottom w:val="none" w:sz="0" w:space="0" w:color="auto"/>
                    <w:right w:val="none" w:sz="0" w:space="0" w:color="auto"/>
                  </w:divBdr>
                </w:div>
                <w:div w:id="541019431">
                  <w:marLeft w:val="0"/>
                  <w:marRight w:val="0"/>
                  <w:marTop w:val="0"/>
                  <w:marBottom w:val="0"/>
                  <w:divBdr>
                    <w:top w:val="none" w:sz="0" w:space="0" w:color="auto"/>
                    <w:left w:val="none" w:sz="0" w:space="0" w:color="auto"/>
                    <w:bottom w:val="none" w:sz="0" w:space="0" w:color="auto"/>
                    <w:right w:val="none" w:sz="0" w:space="0" w:color="auto"/>
                  </w:divBdr>
                </w:div>
                <w:div w:id="1879582299">
                  <w:marLeft w:val="0"/>
                  <w:marRight w:val="0"/>
                  <w:marTop w:val="0"/>
                  <w:marBottom w:val="0"/>
                  <w:divBdr>
                    <w:top w:val="none" w:sz="0" w:space="0" w:color="auto"/>
                    <w:left w:val="none" w:sz="0" w:space="0" w:color="auto"/>
                    <w:bottom w:val="none" w:sz="0" w:space="0" w:color="auto"/>
                    <w:right w:val="none" w:sz="0" w:space="0" w:color="auto"/>
                  </w:divBdr>
                </w:div>
              </w:divsChild>
            </w:div>
            <w:div w:id="775835363">
              <w:marLeft w:val="0"/>
              <w:marRight w:val="0"/>
              <w:marTop w:val="0"/>
              <w:marBottom w:val="0"/>
              <w:divBdr>
                <w:top w:val="none" w:sz="0" w:space="0" w:color="auto"/>
                <w:left w:val="none" w:sz="0" w:space="0" w:color="auto"/>
                <w:bottom w:val="none" w:sz="0" w:space="0" w:color="auto"/>
                <w:right w:val="none" w:sz="0" w:space="0" w:color="auto"/>
              </w:divBdr>
            </w:div>
            <w:div w:id="2064255617">
              <w:marLeft w:val="0"/>
              <w:marRight w:val="0"/>
              <w:marTop w:val="0"/>
              <w:marBottom w:val="0"/>
              <w:divBdr>
                <w:top w:val="none" w:sz="0" w:space="0" w:color="auto"/>
                <w:left w:val="none" w:sz="0" w:space="0" w:color="auto"/>
                <w:bottom w:val="none" w:sz="0" w:space="0" w:color="auto"/>
                <w:right w:val="none" w:sz="0" w:space="0" w:color="auto"/>
              </w:divBdr>
            </w:div>
            <w:div w:id="148791005">
              <w:marLeft w:val="0"/>
              <w:marRight w:val="0"/>
              <w:marTop w:val="0"/>
              <w:marBottom w:val="0"/>
              <w:divBdr>
                <w:top w:val="none" w:sz="0" w:space="0" w:color="auto"/>
                <w:left w:val="none" w:sz="0" w:space="0" w:color="auto"/>
                <w:bottom w:val="none" w:sz="0" w:space="0" w:color="auto"/>
                <w:right w:val="none" w:sz="0" w:space="0" w:color="auto"/>
              </w:divBdr>
            </w:div>
            <w:div w:id="245191994">
              <w:marLeft w:val="0"/>
              <w:marRight w:val="0"/>
              <w:marTop w:val="0"/>
              <w:marBottom w:val="0"/>
              <w:divBdr>
                <w:top w:val="none" w:sz="0" w:space="0" w:color="auto"/>
                <w:left w:val="none" w:sz="0" w:space="0" w:color="auto"/>
                <w:bottom w:val="none" w:sz="0" w:space="0" w:color="auto"/>
                <w:right w:val="none" w:sz="0" w:space="0" w:color="auto"/>
              </w:divBdr>
              <w:divsChild>
                <w:div w:id="1744789753">
                  <w:marLeft w:val="0"/>
                  <w:marRight w:val="0"/>
                  <w:marTop w:val="0"/>
                  <w:marBottom w:val="0"/>
                  <w:divBdr>
                    <w:top w:val="none" w:sz="0" w:space="0" w:color="auto"/>
                    <w:left w:val="none" w:sz="0" w:space="0" w:color="auto"/>
                    <w:bottom w:val="none" w:sz="0" w:space="0" w:color="auto"/>
                    <w:right w:val="none" w:sz="0" w:space="0" w:color="auto"/>
                  </w:divBdr>
                </w:div>
                <w:div w:id="1555510395">
                  <w:marLeft w:val="0"/>
                  <w:marRight w:val="0"/>
                  <w:marTop w:val="0"/>
                  <w:marBottom w:val="0"/>
                  <w:divBdr>
                    <w:top w:val="none" w:sz="0" w:space="0" w:color="auto"/>
                    <w:left w:val="none" w:sz="0" w:space="0" w:color="auto"/>
                    <w:bottom w:val="none" w:sz="0" w:space="0" w:color="auto"/>
                    <w:right w:val="none" w:sz="0" w:space="0" w:color="auto"/>
                  </w:divBdr>
                </w:div>
                <w:div w:id="2111311917">
                  <w:marLeft w:val="0"/>
                  <w:marRight w:val="0"/>
                  <w:marTop w:val="0"/>
                  <w:marBottom w:val="0"/>
                  <w:divBdr>
                    <w:top w:val="none" w:sz="0" w:space="0" w:color="auto"/>
                    <w:left w:val="none" w:sz="0" w:space="0" w:color="auto"/>
                    <w:bottom w:val="none" w:sz="0" w:space="0" w:color="auto"/>
                    <w:right w:val="none" w:sz="0" w:space="0" w:color="auto"/>
                  </w:divBdr>
                  <w:divsChild>
                    <w:div w:id="1475097652">
                      <w:marLeft w:val="0"/>
                      <w:marRight w:val="0"/>
                      <w:marTop w:val="0"/>
                      <w:marBottom w:val="0"/>
                      <w:divBdr>
                        <w:top w:val="none" w:sz="0" w:space="0" w:color="auto"/>
                        <w:left w:val="none" w:sz="0" w:space="0" w:color="auto"/>
                        <w:bottom w:val="none" w:sz="0" w:space="0" w:color="auto"/>
                        <w:right w:val="none" w:sz="0" w:space="0" w:color="auto"/>
                      </w:divBdr>
                    </w:div>
                    <w:div w:id="990913663">
                      <w:marLeft w:val="0"/>
                      <w:marRight w:val="0"/>
                      <w:marTop w:val="0"/>
                      <w:marBottom w:val="0"/>
                      <w:divBdr>
                        <w:top w:val="none" w:sz="0" w:space="0" w:color="auto"/>
                        <w:left w:val="none" w:sz="0" w:space="0" w:color="auto"/>
                        <w:bottom w:val="none" w:sz="0" w:space="0" w:color="auto"/>
                        <w:right w:val="none" w:sz="0" w:space="0" w:color="auto"/>
                      </w:divBdr>
                    </w:div>
                    <w:div w:id="8042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0099">
              <w:marLeft w:val="0"/>
              <w:marRight w:val="0"/>
              <w:marTop w:val="0"/>
              <w:marBottom w:val="0"/>
              <w:divBdr>
                <w:top w:val="none" w:sz="0" w:space="0" w:color="auto"/>
                <w:left w:val="none" w:sz="0" w:space="0" w:color="auto"/>
                <w:bottom w:val="none" w:sz="0" w:space="0" w:color="auto"/>
                <w:right w:val="none" w:sz="0" w:space="0" w:color="auto"/>
              </w:divBdr>
            </w:div>
            <w:div w:id="1924071583">
              <w:marLeft w:val="0"/>
              <w:marRight w:val="0"/>
              <w:marTop w:val="0"/>
              <w:marBottom w:val="0"/>
              <w:divBdr>
                <w:top w:val="none" w:sz="0" w:space="0" w:color="auto"/>
                <w:left w:val="none" w:sz="0" w:space="0" w:color="auto"/>
                <w:bottom w:val="none" w:sz="0" w:space="0" w:color="auto"/>
                <w:right w:val="none" w:sz="0" w:space="0" w:color="auto"/>
              </w:divBdr>
            </w:div>
          </w:divsChild>
        </w:div>
        <w:div w:id="1631789024">
          <w:marLeft w:val="0"/>
          <w:marRight w:val="0"/>
          <w:marTop w:val="0"/>
          <w:marBottom w:val="0"/>
          <w:divBdr>
            <w:top w:val="none" w:sz="0" w:space="0" w:color="auto"/>
            <w:left w:val="none" w:sz="0" w:space="0" w:color="auto"/>
            <w:bottom w:val="none" w:sz="0" w:space="0" w:color="auto"/>
            <w:right w:val="none" w:sz="0" w:space="0" w:color="auto"/>
          </w:divBdr>
          <w:divsChild>
            <w:div w:id="75791017">
              <w:marLeft w:val="0"/>
              <w:marRight w:val="0"/>
              <w:marTop w:val="0"/>
              <w:marBottom w:val="0"/>
              <w:divBdr>
                <w:top w:val="none" w:sz="0" w:space="0" w:color="auto"/>
                <w:left w:val="none" w:sz="0" w:space="0" w:color="auto"/>
                <w:bottom w:val="none" w:sz="0" w:space="0" w:color="auto"/>
                <w:right w:val="none" w:sz="0" w:space="0" w:color="auto"/>
              </w:divBdr>
              <w:divsChild>
                <w:div w:id="54934812">
                  <w:marLeft w:val="0"/>
                  <w:marRight w:val="0"/>
                  <w:marTop w:val="0"/>
                  <w:marBottom w:val="0"/>
                  <w:divBdr>
                    <w:top w:val="none" w:sz="0" w:space="0" w:color="auto"/>
                    <w:left w:val="none" w:sz="0" w:space="0" w:color="auto"/>
                    <w:bottom w:val="none" w:sz="0" w:space="0" w:color="auto"/>
                    <w:right w:val="none" w:sz="0" w:space="0" w:color="auto"/>
                  </w:divBdr>
                </w:div>
                <w:div w:id="2102796944">
                  <w:marLeft w:val="0"/>
                  <w:marRight w:val="0"/>
                  <w:marTop w:val="0"/>
                  <w:marBottom w:val="0"/>
                  <w:divBdr>
                    <w:top w:val="none" w:sz="0" w:space="0" w:color="auto"/>
                    <w:left w:val="none" w:sz="0" w:space="0" w:color="auto"/>
                    <w:bottom w:val="none" w:sz="0" w:space="0" w:color="auto"/>
                    <w:right w:val="none" w:sz="0" w:space="0" w:color="auto"/>
                  </w:divBdr>
                </w:div>
              </w:divsChild>
            </w:div>
            <w:div w:id="992951469">
              <w:marLeft w:val="0"/>
              <w:marRight w:val="0"/>
              <w:marTop w:val="0"/>
              <w:marBottom w:val="0"/>
              <w:divBdr>
                <w:top w:val="none" w:sz="0" w:space="0" w:color="auto"/>
                <w:left w:val="none" w:sz="0" w:space="0" w:color="auto"/>
                <w:bottom w:val="none" w:sz="0" w:space="0" w:color="auto"/>
                <w:right w:val="none" w:sz="0" w:space="0" w:color="auto"/>
              </w:divBdr>
              <w:divsChild>
                <w:div w:id="1382900398">
                  <w:marLeft w:val="0"/>
                  <w:marRight w:val="0"/>
                  <w:marTop w:val="0"/>
                  <w:marBottom w:val="0"/>
                  <w:divBdr>
                    <w:top w:val="none" w:sz="0" w:space="0" w:color="auto"/>
                    <w:left w:val="none" w:sz="0" w:space="0" w:color="auto"/>
                    <w:bottom w:val="none" w:sz="0" w:space="0" w:color="auto"/>
                    <w:right w:val="none" w:sz="0" w:space="0" w:color="auto"/>
                  </w:divBdr>
                </w:div>
                <w:div w:id="1409033637">
                  <w:marLeft w:val="0"/>
                  <w:marRight w:val="0"/>
                  <w:marTop w:val="0"/>
                  <w:marBottom w:val="0"/>
                  <w:divBdr>
                    <w:top w:val="none" w:sz="0" w:space="0" w:color="auto"/>
                    <w:left w:val="none" w:sz="0" w:space="0" w:color="auto"/>
                    <w:bottom w:val="none" w:sz="0" w:space="0" w:color="auto"/>
                    <w:right w:val="none" w:sz="0" w:space="0" w:color="auto"/>
                  </w:divBdr>
                </w:div>
                <w:div w:id="1067461462">
                  <w:marLeft w:val="0"/>
                  <w:marRight w:val="0"/>
                  <w:marTop w:val="0"/>
                  <w:marBottom w:val="0"/>
                  <w:divBdr>
                    <w:top w:val="none" w:sz="0" w:space="0" w:color="auto"/>
                    <w:left w:val="none" w:sz="0" w:space="0" w:color="auto"/>
                    <w:bottom w:val="none" w:sz="0" w:space="0" w:color="auto"/>
                    <w:right w:val="none" w:sz="0" w:space="0" w:color="auto"/>
                  </w:divBdr>
                </w:div>
                <w:div w:id="368189417">
                  <w:marLeft w:val="0"/>
                  <w:marRight w:val="0"/>
                  <w:marTop w:val="0"/>
                  <w:marBottom w:val="0"/>
                  <w:divBdr>
                    <w:top w:val="none" w:sz="0" w:space="0" w:color="auto"/>
                    <w:left w:val="none" w:sz="0" w:space="0" w:color="auto"/>
                    <w:bottom w:val="none" w:sz="0" w:space="0" w:color="auto"/>
                    <w:right w:val="none" w:sz="0" w:space="0" w:color="auto"/>
                  </w:divBdr>
                </w:div>
              </w:divsChild>
            </w:div>
            <w:div w:id="417017850">
              <w:marLeft w:val="0"/>
              <w:marRight w:val="0"/>
              <w:marTop w:val="0"/>
              <w:marBottom w:val="0"/>
              <w:divBdr>
                <w:top w:val="none" w:sz="0" w:space="0" w:color="auto"/>
                <w:left w:val="none" w:sz="0" w:space="0" w:color="auto"/>
                <w:bottom w:val="none" w:sz="0" w:space="0" w:color="auto"/>
                <w:right w:val="none" w:sz="0" w:space="0" w:color="auto"/>
              </w:divBdr>
              <w:divsChild>
                <w:div w:id="1199201570">
                  <w:marLeft w:val="0"/>
                  <w:marRight w:val="0"/>
                  <w:marTop w:val="0"/>
                  <w:marBottom w:val="0"/>
                  <w:divBdr>
                    <w:top w:val="none" w:sz="0" w:space="0" w:color="auto"/>
                    <w:left w:val="none" w:sz="0" w:space="0" w:color="auto"/>
                    <w:bottom w:val="none" w:sz="0" w:space="0" w:color="auto"/>
                    <w:right w:val="none" w:sz="0" w:space="0" w:color="auto"/>
                  </w:divBdr>
                </w:div>
                <w:div w:id="293021656">
                  <w:marLeft w:val="0"/>
                  <w:marRight w:val="0"/>
                  <w:marTop w:val="0"/>
                  <w:marBottom w:val="0"/>
                  <w:divBdr>
                    <w:top w:val="none" w:sz="0" w:space="0" w:color="auto"/>
                    <w:left w:val="none" w:sz="0" w:space="0" w:color="auto"/>
                    <w:bottom w:val="none" w:sz="0" w:space="0" w:color="auto"/>
                    <w:right w:val="none" w:sz="0" w:space="0" w:color="auto"/>
                  </w:divBdr>
                </w:div>
              </w:divsChild>
            </w:div>
            <w:div w:id="1628505210">
              <w:marLeft w:val="0"/>
              <w:marRight w:val="0"/>
              <w:marTop w:val="0"/>
              <w:marBottom w:val="0"/>
              <w:divBdr>
                <w:top w:val="none" w:sz="0" w:space="0" w:color="auto"/>
                <w:left w:val="none" w:sz="0" w:space="0" w:color="auto"/>
                <w:bottom w:val="none" w:sz="0" w:space="0" w:color="auto"/>
                <w:right w:val="none" w:sz="0" w:space="0" w:color="auto"/>
              </w:divBdr>
              <w:divsChild>
                <w:div w:id="488903984">
                  <w:marLeft w:val="0"/>
                  <w:marRight w:val="0"/>
                  <w:marTop w:val="0"/>
                  <w:marBottom w:val="0"/>
                  <w:divBdr>
                    <w:top w:val="none" w:sz="0" w:space="0" w:color="auto"/>
                    <w:left w:val="none" w:sz="0" w:space="0" w:color="auto"/>
                    <w:bottom w:val="none" w:sz="0" w:space="0" w:color="auto"/>
                    <w:right w:val="none" w:sz="0" w:space="0" w:color="auto"/>
                  </w:divBdr>
                </w:div>
                <w:div w:id="1476529436">
                  <w:marLeft w:val="0"/>
                  <w:marRight w:val="0"/>
                  <w:marTop w:val="0"/>
                  <w:marBottom w:val="0"/>
                  <w:divBdr>
                    <w:top w:val="none" w:sz="0" w:space="0" w:color="auto"/>
                    <w:left w:val="none" w:sz="0" w:space="0" w:color="auto"/>
                    <w:bottom w:val="none" w:sz="0" w:space="0" w:color="auto"/>
                    <w:right w:val="none" w:sz="0" w:space="0" w:color="auto"/>
                  </w:divBdr>
                </w:div>
                <w:div w:id="1734813760">
                  <w:marLeft w:val="0"/>
                  <w:marRight w:val="0"/>
                  <w:marTop w:val="0"/>
                  <w:marBottom w:val="0"/>
                  <w:divBdr>
                    <w:top w:val="none" w:sz="0" w:space="0" w:color="auto"/>
                    <w:left w:val="none" w:sz="0" w:space="0" w:color="auto"/>
                    <w:bottom w:val="none" w:sz="0" w:space="0" w:color="auto"/>
                    <w:right w:val="none" w:sz="0" w:space="0" w:color="auto"/>
                  </w:divBdr>
                </w:div>
                <w:div w:id="692534860">
                  <w:marLeft w:val="0"/>
                  <w:marRight w:val="0"/>
                  <w:marTop w:val="0"/>
                  <w:marBottom w:val="0"/>
                  <w:divBdr>
                    <w:top w:val="none" w:sz="0" w:space="0" w:color="auto"/>
                    <w:left w:val="none" w:sz="0" w:space="0" w:color="auto"/>
                    <w:bottom w:val="none" w:sz="0" w:space="0" w:color="auto"/>
                    <w:right w:val="none" w:sz="0" w:space="0" w:color="auto"/>
                  </w:divBdr>
                </w:div>
                <w:div w:id="197401080">
                  <w:marLeft w:val="0"/>
                  <w:marRight w:val="0"/>
                  <w:marTop w:val="0"/>
                  <w:marBottom w:val="0"/>
                  <w:divBdr>
                    <w:top w:val="none" w:sz="0" w:space="0" w:color="auto"/>
                    <w:left w:val="none" w:sz="0" w:space="0" w:color="auto"/>
                    <w:bottom w:val="none" w:sz="0" w:space="0" w:color="auto"/>
                    <w:right w:val="none" w:sz="0" w:space="0" w:color="auto"/>
                  </w:divBdr>
                </w:div>
              </w:divsChild>
            </w:div>
            <w:div w:id="869416108">
              <w:marLeft w:val="0"/>
              <w:marRight w:val="0"/>
              <w:marTop w:val="0"/>
              <w:marBottom w:val="0"/>
              <w:divBdr>
                <w:top w:val="none" w:sz="0" w:space="0" w:color="auto"/>
                <w:left w:val="none" w:sz="0" w:space="0" w:color="auto"/>
                <w:bottom w:val="none" w:sz="0" w:space="0" w:color="auto"/>
                <w:right w:val="none" w:sz="0" w:space="0" w:color="auto"/>
              </w:divBdr>
            </w:div>
            <w:div w:id="427122344">
              <w:marLeft w:val="0"/>
              <w:marRight w:val="0"/>
              <w:marTop w:val="0"/>
              <w:marBottom w:val="0"/>
              <w:divBdr>
                <w:top w:val="none" w:sz="0" w:space="0" w:color="auto"/>
                <w:left w:val="none" w:sz="0" w:space="0" w:color="auto"/>
                <w:bottom w:val="none" w:sz="0" w:space="0" w:color="auto"/>
                <w:right w:val="none" w:sz="0" w:space="0" w:color="auto"/>
              </w:divBdr>
            </w:div>
            <w:div w:id="2097479826">
              <w:marLeft w:val="0"/>
              <w:marRight w:val="0"/>
              <w:marTop w:val="0"/>
              <w:marBottom w:val="0"/>
              <w:divBdr>
                <w:top w:val="none" w:sz="0" w:space="0" w:color="auto"/>
                <w:left w:val="none" w:sz="0" w:space="0" w:color="auto"/>
                <w:bottom w:val="none" w:sz="0" w:space="0" w:color="auto"/>
                <w:right w:val="none" w:sz="0" w:space="0" w:color="auto"/>
              </w:divBdr>
            </w:div>
          </w:divsChild>
        </w:div>
        <w:div w:id="360475928">
          <w:marLeft w:val="0"/>
          <w:marRight w:val="0"/>
          <w:marTop w:val="0"/>
          <w:marBottom w:val="0"/>
          <w:divBdr>
            <w:top w:val="none" w:sz="0" w:space="0" w:color="auto"/>
            <w:left w:val="none" w:sz="0" w:space="0" w:color="auto"/>
            <w:bottom w:val="none" w:sz="0" w:space="0" w:color="auto"/>
            <w:right w:val="none" w:sz="0" w:space="0" w:color="auto"/>
          </w:divBdr>
          <w:divsChild>
            <w:div w:id="2018992559">
              <w:marLeft w:val="0"/>
              <w:marRight w:val="0"/>
              <w:marTop w:val="0"/>
              <w:marBottom w:val="0"/>
              <w:divBdr>
                <w:top w:val="none" w:sz="0" w:space="0" w:color="auto"/>
                <w:left w:val="none" w:sz="0" w:space="0" w:color="auto"/>
                <w:bottom w:val="none" w:sz="0" w:space="0" w:color="auto"/>
                <w:right w:val="none" w:sz="0" w:space="0" w:color="auto"/>
              </w:divBdr>
            </w:div>
          </w:divsChild>
        </w:div>
        <w:div w:id="823395650">
          <w:marLeft w:val="0"/>
          <w:marRight w:val="0"/>
          <w:marTop w:val="0"/>
          <w:marBottom w:val="0"/>
          <w:divBdr>
            <w:top w:val="none" w:sz="0" w:space="0" w:color="auto"/>
            <w:left w:val="none" w:sz="0" w:space="0" w:color="auto"/>
            <w:bottom w:val="none" w:sz="0" w:space="0" w:color="auto"/>
            <w:right w:val="none" w:sz="0" w:space="0" w:color="auto"/>
          </w:divBdr>
          <w:divsChild>
            <w:div w:id="1654680187">
              <w:marLeft w:val="0"/>
              <w:marRight w:val="0"/>
              <w:marTop w:val="0"/>
              <w:marBottom w:val="0"/>
              <w:divBdr>
                <w:top w:val="none" w:sz="0" w:space="0" w:color="auto"/>
                <w:left w:val="none" w:sz="0" w:space="0" w:color="auto"/>
                <w:bottom w:val="none" w:sz="0" w:space="0" w:color="auto"/>
                <w:right w:val="none" w:sz="0" w:space="0" w:color="auto"/>
              </w:divBdr>
            </w:div>
            <w:div w:id="35851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6241">
      <w:bodyDiv w:val="1"/>
      <w:marLeft w:val="225"/>
      <w:marRight w:val="225"/>
      <w:marTop w:val="0"/>
      <w:marBottom w:val="0"/>
      <w:divBdr>
        <w:top w:val="none" w:sz="0" w:space="0" w:color="auto"/>
        <w:left w:val="none" w:sz="0" w:space="0" w:color="auto"/>
        <w:bottom w:val="none" w:sz="0" w:space="0" w:color="auto"/>
        <w:right w:val="none" w:sz="0" w:space="0" w:color="auto"/>
      </w:divBdr>
      <w:divsChild>
        <w:div w:id="2044212486">
          <w:marLeft w:val="0"/>
          <w:marRight w:val="0"/>
          <w:marTop w:val="0"/>
          <w:marBottom w:val="0"/>
          <w:divBdr>
            <w:top w:val="none" w:sz="0" w:space="0" w:color="auto"/>
            <w:left w:val="none" w:sz="0" w:space="0" w:color="auto"/>
            <w:bottom w:val="none" w:sz="0" w:space="0" w:color="auto"/>
            <w:right w:val="none" w:sz="0" w:space="0" w:color="auto"/>
          </w:divBdr>
        </w:div>
      </w:divsChild>
    </w:div>
    <w:div w:id="1352225670">
      <w:bodyDiv w:val="1"/>
      <w:marLeft w:val="0"/>
      <w:marRight w:val="0"/>
      <w:marTop w:val="0"/>
      <w:marBottom w:val="0"/>
      <w:divBdr>
        <w:top w:val="none" w:sz="0" w:space="0" w:color="auto"/>
        <w:left w:val="none" w:sz="0" w:space="0" w:color="auto"/>
        <w:bottom w:val="none" w:sz="0" w:space="0" w:color="auto"/>
        <w:right w:val="none" w:sz="0" w:space="0" w:color="auto"/>
      </w:divBdr>
      <w:divsChild>
        <w:div w:id="354963914">
          <w:marLeft w:val="0"/>
          <w:marRight w:val="0"/>
          <w:marTop w:val="0"/>
          <w:marBottom w:val="0"/>
          <w:divBdr>
            <w:top w:val="none" w:sz="0" w:space="0" w:color="auto"/>
            <w:left w:val="none" w:sz="0" w:space="0" w:color="auto"/>
            <w:bottom w:val="none" w:sz="0" w:space="0" w:color="auto"/>
            <w:right w:val="none" w:sz="0" w:space="0" w:color="auto"/>
          </w:divBdr>
        </w:div>
        <w:div w:id="1686203555">
          <w:marLeft w:val="0"/>
          <w:marRight w:val="0"/>
          <w:marTop w:val="0"/>
          <w:marBottom w:val="0"/>
          <w:divBdr>
            <w:top w:val="none" w:sz="0" w:space="0" w:color="auto"/>
            <w:left w:val="none" w:sz="0" w:space="0" w:color="auto"/>
            <w:bottom w:val="none" w:sz="0" w:space="0" w:color="auto"/>
            <w:right w:val="none" w:sz="0" w:space="0" w:color="auto"/>
          </w:divBdr>
        </w:div>
        <w:div w:id="1661615094">
          <w:marLeft w:val="0"/>
          <w:marRight w:val="0"/>
          <w:marTop w:val="0"/>
          <w:marBottom w:val="0"/>
          <w:divBdr>
            <w:top w:val="none" w:sz="0" w:space="0" w:color="auto"/>
            <w:left w:val="none" w:sz="0" w:space="0" w:color="auto"/>
            <w:bottom w:val="none" w:sz="0" w:space="0" w:color="auto"/>
            <w:right w:val="none" w:sz="0" w:space="0" w:color="auto"/>
          </w:divBdr>
        </w:div>
        <w:div w:id="1619144425">
          <w:marLeft w:val="0"/>
          <w:marRight w:val="0"/>
          <w:marTop w:val="0"/>
          <w:marBottom w:val="0"/>
          <w:divBdr>
            <w:top w:val="none" w:sz="0" w:space="0" w:color="auto"/>
            <w:left w:val="none" w:sz="0" w:space="0" w:color="auto"/>
            <w:bottom w:val="none" w:sz="0" w:space="0" w:color="auto"/>
            <w:right w:val="none" w:sz="0" w:space="0" w:color="auto"/>
          </w:divBdr>
        </w:div>
        <w:div w:id="985817857">
          <w:marLeft w:val="0"/>
          <w:marRight w:val="0"/>
          <w:marTop w:val="0"/>
          <w:marBottom w:val="0"/>
          <w:divBdr>
            <w:top w:val="none" w:sz="0" w:space="0" w:color="auto"/>
            <w:left w:val="none" w:sz="0" w:space="0" w:color="auto"/>
            <w:bottom w:val="none" w:sz="0" w:space="0" w:color="auto"/>
            <w:right w:val="none" w:sz="0" w:space="0" w:color="auto"/>
          </w:divBdr>
        </w:div>
      </w:divsChild>
    </w:div>
    <w:div w:id="200241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FCFEC-86A7-4306-81F6-5A662A7B7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7</Pages>
  <Words>17164</Words>
  <Characters>9785</Characters>
  <Application>Microsoft Office Word</Application>
  <DocSecurity>0</DocSecurity>
  <Lines>81</Lines>
  <Paragraphs>53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26896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Ramunė Mikalauskienė</dc:creator>
  <cp:lastModifiedBy>Aukse</cp:lastModifiedBy>
  <cp:revision>115</cp:revision>
  <cp:lastPrinted>2018-05-23T11:21:00Z</cp:lastPrinted>
  <dcterms:created xsi:type="dcterms:W3CDTF">2018-10-16T07:42:00Z</dcterms:created>
  <dcterms:modified xsi:type="dcterms:W3CDTF">2018-10-22T08:56:00Z</dcterms:modified>
</cp:coreProperties>
</file>